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AD" w:rsidRDefault="002429AD" w:rsidP="002429A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9AD" w:rsidRDefault="002429AD" w:rsidP="002429AD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ДУМА </w:t>
      </w:r>
    </w:p>
    <w:p w:rsidR="002429AD" w:rsidRDefault="002429AD" w:rsidP="002429AD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«Баяндаевский район» </w:t>
      </w:r>
    </w:p>
    <w:p w:rsidR="002429AD" w:rsidRPr="006A4633" w:rsidRDefault="002429AD" w:rsidP="002429AD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</w:p>
    <w:p w:rsidR="002429AD" w:rsidRPr="006A4633" w:rsidRDefault="002429AD" w:rsidP="002429AD">
      <w:pPr>
        <w:pStyle w:val="ConsPlusTitle"/>
        <w:jc w:val="center"/>
        <w:rPr>
          <w:sz w:val="24"/>
          <w:szCs w:val="24"/>
        </w:rPr>
      </w:pPr>
    </w:p>
    <w:p w:rsidR="002429AD" w:rsidRPr="006A4633" w:rsidRDefault="002429AD" w:rsidP="002429AD">
      <w:pPr>
        <w:pStyle w:val="ConsPlusTitle"/>
        <w:jc w:val="center"/>
        <w:rPr>
          <w:sz w:val="24"/>
          <w:szCs w:val="24"/>
        </w:rPr>
      </w:pPr>
      <w:r w:rsidRPr="006A4633">
        <w:rPr>
          <w:sz w:val="24"/>
          <w:szCs w:val="24"/>
        </w:rPr>
        <w:t>РЕШЕНИЕ</w:t>
      </w:r>
    </w:p>
    <w:p w:rsidR="002429AD" w:rsidRDefault="00EE62C8" w:rsidP="002429AD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2429AD">
        <w:rPr>
          <w:sz w:val="24"/>
          <w:szCs w:val="24"/>
        </w:rPr>
        <w:t>т</w:t>
      </w:r>
      <w:r w:rsidR="002429AD" w:rsidRPr="00942B8A">
        <w:rPr>
          <w:sz w:val="24"/>
          <w:szCs w:val="24"/>
        </w:rPr>
        <w:t xml:space="preserve"> </w:t>
      </w:r>
      <w:r w:rsidR="002127EE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="002127EE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</w:t>
      </w:r>
      <w:r w:rsidR="002429AD">
        <w:rPr>
          <w:sz w:val="24"/>
          <w:szCs w:val="24"/>
        </w:rPr>
        <w:t>2013</w:t>
      </w:r>
      <w:r w:rsidR="002429AD" w:rsidRPr="006A4633">
        <w:rPr>
          <w:sz w:val="24"/>
          <w:szCs w:val="24"/>
        </w:rPr>
        <w:t xml:space="preserve"> г</w:t>
      </w:r>
      <w:r w:rsidR="002429AD">
        <w:rPr>
          <w:sz w:val="24"/>
          <w:szCs w:val="24"/>
        </w:rPr>
        <w:t xml:space="preserve">ода </w:t>
      </w:r>
    </w:p>
    <w:p w:rsidR="00426C08" w:rsidRDefault="00426C08"/>
    <w:p w:rsidR="008A011F" w:rsidRDefault="008A011F"/>
    <w:p w:rsidR="008A011F" w:rsidRDefault="008A011F"/>
    <w:p w:rsidR="008A011F" w:rsidRDefault="008A011F"/>
    <w:p w:rsidR="002429AD" w:rsidRPr="002429AD" w:rsidRDefault="000863A3" w:rsidP="002429AD">
      <w:pPr>
        <w:jc w:val="center"/>
        <w:rPr>
          <w:b/>
        </w:rPr>
      </w:pPr>
      <w:r w:rsidRPr="002429AD">
        <w:rPr>
          <w:b/>
        </w:rPr>
        <w:t xml:space="preserve">О </w:t>
      </w:r>
      <w:r w:rsidR="002429AD" w:rsidRPr="002429AD">
        <w:rPr>
          <w:b/>
        </w:rPr>
        <w:t xml:space="preserve">ВНЕСЕНИИ ИЗМЕНЕНИЙ </w:t>
      </w:r>
      <w:proofErr w:type="gramStart"/>
      <w:r w:rsidR="002429AD" w:rsidRPr="002429AD">
        <w:rPr>
          <w:b/>
        </w:rPr>
        <w:t>В</w:t>
      </w:r>
      <w:proofErr w:type="gramEnd"/>
    </w:p>
    <w:p w:rsidR="002429AD" w:rsidRPr="002429AD" w:rsidRDefault="002429AD" w:rsidP="002429AD">
      <w:pPr>
        <w:jc w:val="center"/>
        <w:rPr>
          <w:b/>
        </w:rPr>
      </w:pPr>
      <w:r w:rsidRPr="002429AD">
        <w:rPr>
          <w:b/>
        </w:rPr>
        <w:t>ПОЛОЖЕНИЕ О КОНТРОЛЬНО-СЧЕТНОЙ ПАЛАТ</w:t>
      </w:r>
      <w:r w:rsidR="00EC2AE2">
        <w:rPr>
          <w:b/>
        </w:rPr>
        <w:t>Е</w:t>
      </w:r>
    </w:p>
    <w:p w:rsidR="0018527B" w:rsidRPr="002429AD" w:rsidRDefault="002429AD" w:rsidP="002429AD">
      <w:pPr>
        <w:jc w:val="center"/>
        <w:rPr>
          <w:b/>
        </w:rPr>
      </w:pPr>
      <w:r w:rsidRPr="002429AD">
        <w:rPr>
          <w:b/>
        </w:rPr>
        <w:t>МУНИЦИПАЛЬНОГО ОБРАЗОВАНИЯ «БАЯНДАЕВСКИЙ РАЙОН»</w:t>
      </w:r>
    </w:p>
    <w:p w:rsidR="008A011F" w:rsidRDefault="008A011F"/>
    <w:p w:rsidR="008A011F" w:rsidRDefault="008A011F"/>
    <w:p w:rsidR="0018527B" w:rsidRDefault="008A011F" w:rsidP="008A011F">
      <w:pPr>
        <w:jc w:val="both"/>
      </w:pPr>
      <w:r>
        <w:tab/>
      </w:r>
      <w:r w:rsidR="00E07651">
        <w:t>Руководствуясь</w:t>
      </w:r>
      <w:r w:rsidR="000863A3">
        <w:t xml:space="preserve"> </w:t>
      </w:r>
      <w:r w:rsidR="00B83922">
        <w:t xml:space="preserve">ст. 157 Бюджетного кодекса Российской Федерации, </w:t>
      </w:r>
      <w:r w:rsidR="00383D22">
        <w:t>ст.ст. 3</w:t>
      </w:r>
      <w:r w:rsidR="00B83922">
        <w:t>4</w:t>
      </w:r>
      <w:r w:rsidR="00383D22">
        <w:t xml:space="preserve">, 38 Федерального закона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</w:t>
      </w:r>
      <w:r w:rsidR="000863A3">
        <w:t xml:space="preserve"> </w:t>
      </w:r>
      <w:r w:rsidR="00383D22">
        <w:t xml:space="preserve">субъектов Российской Федерации и муниципальных образований», </w:t>
      </w:r>
      <w:r w:rsidR="00B83922">
        <w:t xml:space="preserve"> Законом </w:t>
      </w:r>
      <w:r w:rsidR="000863A3">
        <w:t xml:space="preserve">Иркутской области </w:t>
      </w:r>
      <w:r w:rsidR="00E5671F" w:rsidRPr="00B515B5">
        <w:t>N</w:t>
      </w:r>
      <w:r w:rsidR="00E5671F">
        <w:t xml:space="preserve"> </w:t>
      </w:r>
      <w:r w:rsidR="00B83922">
        <w:t xml:space="preserve">150-ОЗ от 28.12.2012 </w:t>
      </w:r>
      <w:r w:rsidR="000863A3">
        <w:t>«Об отдельных вопросах организации и деятельности контрольно-счетных органов муниципальных образований Иркутской области»</w:t>
      </w:r>
      <w:r w:rsidR="00E07651">
        <w:t>, ст.ст.</w:t>
      </w:r>
      <w:r w:rsidR="005C6A89">
        <w:t xml:space="preserve"> </w:t>
      </w:r>
      <w:r w:rsidR="00E07651">
        <w:t xml:space="preserve">27, </w:t>
      </w:r>
      <w:r w:rsidR="00B83922">
        <w:t xml:space="preserve">39, </w:t>
      </w:r>
      <w:r w:rsidR="00E07651">
        <w:t>47 Устава муниципального образования «Баяндаевский район»</w:t>
      </w:r>
    </w:p>
    <w:p w:rsidR="0018527B" w:rsidRDefault="0018527B" w:rsidP="008A011F">
      <w:pPr>
        <w:jc w:val="both"/>
      </w:pPr>
    </w:p>
    <w:p w:rsidR="0018527B" w:rsidRDefault="0018527B" w:rsidP="00C95A9C">
      <w:pPr>
        <w:jc w:val="center"/>
      </w:pPr>
      <w:r>
        <w:t>ДУМА РЕШИЛА:</w:t>
      </w:r>
    </w:p>
    <w:p w:rsidR="0018527B" w:rsidRDefault="0018527B" w:rsidP="008A011F">
      <w:pPr>
        <w:jc w:val="both"/>
      </w:pPr>
    </w:p>
    <w:p w:rsidR="008A011F" w:rsidRDefault="0018527B" w:rsidP="0018527B">
      <w:pPr>
        <w:ind w:firstLine="708"/>
        <w:jc w:val="both"/>
      </w:pPr>
      <w:r>
        <w:t>1. В</w:t>
      </w:r>
      <w:r w:rsidR="000863A3">
        <w:t>нести изменени</w:t>
      </w:r>
      <w:r>
        <w:t>я</w:t>
      </w:r>
      <w:r w:rsidR="000863A3">
        <w:t xml:space="preserve"> в Положение о </w:t>
      </w:r>
      <w:r>
        <w:t>К</w:t>
      </w:r>
      <w:r w:rsidR="000863A3">
        <w:t xml:space="preserve">онтрольно-счетной палате </w:t>
      </w:r>
      <w:r w:rsidR="00DF74C7">
        <w:t>муниципального образования</w:t>
      </w:r>
      <w:r w:rsidR="000863A3">
        <w:t xml:space="preserve"> «Баяндаевский район»</w:t>
      </w:r>
      <w:r>
        <w:t xml:space="preserve">, утвержденное решением Думы </w:t>
      </w:r>
      <w:r w:rsidR="00DF74C7">
        <w:t>муниципального образования</w:t>
      </w:r>
      <w:r>
        <w:t xml:space="preserve"> «Баяндаевский район» от 04.10.2011</w:t>
      </w:r>
      <w:r w:rsidR="00B83922">
        <w:t xml:space="preserve"> </w:t>
      </w:r>
      <w:r>
        <w:t xml:space="preserve"> </w:t>
      </w:r>
      <w:r w:rsidR="00B83922">
        <w:t>№</w:t>
      </w:r>
      <w:r w:rsidR="005C6A89">
        <w:t xml:space="preserve"> </w:t>
      </w:r>
      <w:r>
        <w:t>21/5</w:t>
      </w:r>
      <w:r w:rsidR="00B83922">
        <w:t>, изложив его в новой редакции (Приложение к настоящему решению).</w:t>
      </w:r>
    </w:p>
    <w:p w:rsidR="008A011F" w:rsidRDefault="00E07651" w:rsidP="008A011F">
      <w:pPr>
        <w:jc w:val="both"/>
      </w:pPr>
      <w:r>
        <w:rPr>
          <w:rStyle w:val="FontStyle20"/>
          <w:sz w:val="24"/>
          <w:szCs w:val="24"/>
        </w:rPr>
        <w:tab/>
        <w:t xml:space="preserve">2. Опубликовать настоящее решение в районной газете «Заря» и на официальном сайте муниципального образования «Баяндаевский район» </w:t>
      </w:r>
      <w:r w:rsidR="00C95A9C">
        <w:rPr>
          <w:rStyle w:val="FontStyle20"/>
          <w:sz w:val="24"/>
          <w:szCs w:val="24"/>
        </w:rPr>
        <w:t>в информационн</w:t>
      </w:r>
      <w:proofErr w:type="gramStart"/>
      <w:r w:rsidR="00C95A9C">
        <w:rPr>
          <w:rStyle w:val="FontStyle20"/>
          <w:sz w:val="24"/>
          <w:szCs w:val="24"/>
        </w:rPr>
        <w:t>о-</w:t>
      </w:r>
      <w:proofErr w:type="gramEnd"/>
      <w:r w:rsidR="00A50A29">
        <w:rPr>
          <w:rStyle w:val="FontStyle20"/>
          <w:sz w:val="24"/>
          <w:szCs w:val="24"/>
        </w:rPr>
        <w:t xml:space="preserve"> телекоммуникационной сети «Интернет».</w:t>
      </w:r>
    </w:p>
    <w:p w:rsidR="008A011F" w:rsidRDefault="008A011F" w:rsidP="008A011F">
      <w:pPr>
        <w:jc w:val="both"/>
      </w:pPr>
    </w:p>
    <w:p w:rsidR="002429AD" w:rsidRPr="0059105C" w:rsidRDefault="002429AD" w:rsidP="002429AD">
      <w:pPr>
        <w:pStyle w:val="ConsPlusNormal"/>
        <w:ind w:firstLine="540"/>
        <w:jc w:val="both"/>
        <w:rPr>
          <w:sz w:val="24"/>
          <w:szCs w:val="24"/>
        </w:rPr>
      </w:pPr>
    </w:p>
    <w:p w:rsidR="002429AD" w:rsidRPr="0059105C" w:rsidRDefault="002429AD" w:rsidP="002429AD">
      <w:pPr>
        <w:pStyle w:val="Style11"/>
        <w:widowControl/>
        <w:spacing w:line="250" w:lineRule="exact"/>
        <w:ind w:left="6048" w:hanging="94"/>
        <w:rPr>
          <w:rStyle w:val="FontStyle32"/>
        </w:rPr>
      </w:pPr>
      <w:r>
        <w:rPr>
          <w:rStyle w:val="FontStyle32"/>
        </w:rPr>
        <w:t xml:space="preserve">                     </w:t>
      </w:r>
      <w:r w:rsidRPr="0059105C">
        <w:rPr>
          <w:rStyle w:val="FontStyle32"/>
        </w:rPr>
        <w:t xml:space="preserve">Председатель Думы          </w:t>
      </w:r>
    </w:p>
    <w:p w:rsidR="002429AD" w:rsidRPr="0059105C" w:rsidRDefault="002429AD" w:rsidP="002429AD">
      <w:pPr>
        <w:pStyle w:val="Style11"/>
        <w:widowControl/>
        <w:spacing w:line="250" w:lineRule="exact"/>
        <w:ind w:left="6048" w:hanging="94"/>
        <w:rPr>
          <w:rStyle w:val="FontStyle32"/>
        </w:rPr>
      </w:pPr>
      <w:r>
        <w:rPr>
          <w:rStyle w:val="FontStyle32"/>
        </w:rPr>
        <w:t xml:space="preserve">     </w:t>
      </w:r>
      <w:r w:rsidRPr="0059105C">
        <w:rPr>
          <w:rStyle w:val="FontStyle32"/>
        </w:rPr>
        <w:t xml:space="preserve">муниципального образования </w:t>
      </w:r>
    </w:p>
    <w:p w:rsidR="002429AD" w:rsidRPr="0059105C" w:rsidRDefault="002429AD" w:rsidP="002429AD">
      <w:pPr>
        <w:pStyle w:val="Style11"/>
        <w:widowControl/>
        <w:spacing w:line="250" w:lineRule="exact"/>
        <w:ind w:left="6048" w:hanging="94"/>
        <w:rPr>
          <w:rStyle w:val="FontStyle32"/>
        </w:rPr>
      </w:pPr>
      <w:r>
        <w:rPr>
          <w:rStyle w:val="FontStyle32"/>
        </w:rPr>
        <w:t xml:space="preserve">               </w:t>
      </w:r>
      <w:r w:rsidRPr="0059105C">
        <w:rPr>
          <w:rStyle w:val="FontStyle32"/>
        </w:rPr>
        <w:t xml:space="preserve">   «Баяндаевский район» </w:t>
      </w:r>
    </w:p>
    <w:p w:rsidR="002429AD" w:rsidRPr="0059105C" w:rsidRDefault="002429AD" w:rsidP="002429AD">
      <w:pPr>
        <w:pStyle w:val="Style11"/>
        <w:widowControl/>
        <w:spacing w:line="250" w:lineRule="exact"/>
        <w:ind w:left="6048" w:hanging="94"/>
        <w:rPr>
          <w:rStyle w:val="FontStyle32"/>
        </w:rPr>
      </w:pPr>
      <w:r>
        <w:rPr>
          <w:rStyle w:val="FontStyle32"/>
        </w:rPr>
        <w:t xml:space="preserve">                        </w:t>
      </w:r>
      <w:r w:rsidRPr="0059105C">
        <w:rPr>
          <w:rStyle w:val="FontStyle32"/>
        </w:rPr>
        <w:t xml:space="preserve">          В.И. </w:t>
      </w:r>
      <w:proofErr w:type="spellStart"/>
      <w:r w:rsidRPr="0059105C">
        <w:rPr>
          <w:rStyle w:val="FontStyle32"/>
        </w:rPr>
        <w:t>Здышов</w:t>
      </w:r>
      <w:proofErr w:type="spellEnd"/>
    </w:p>
    <w:p w:rsidR="002429AD" w:rsidRPr="0059105C" w:rsidRDefault="002429AD" w:rsidP="002429AD">
      <w:pPr>
        <w:pStyle w:val="Style11"/>
        <w:widowControl/>
        <w:spacing w:line="250" w:lineRule="exact"/>
        <w:ind w:left="6048" w:hanging="94"/>
        <w:rPr>
          <w:rStyle w:val="FontStyle32"/>
        </w:rPr>
      </w:pPr>
    </w:p>
    <w:p w:rsidR="002429AD" w:rsidRPr="0059105C" w:rsidRDefault="002429AD" w:rsidP="002429AD">
      <w:pPr>
        <w:pStyle w:val="Style11"/>
        <w:widowControl/>
        <w:spacing w:line="250" w:lineRule="exact"/>
        <w:rPr>
          <w:rStyle w:val="FontStyle32"/>
        </w:rPr>
      </w:pPr>
      <w:r>
        <w:rPr>
          <w:rStyle w:val="FontStyle32"/>
        </w:rPr>
        <w:t xml:space="preserve">                                                                                              </w:t>
      </w:r>
      <w:r w:rsidR="00166D0D">
        <w:rPr>
          <w:rStyle w:val="FontStyle32"/>
        </w:rPr>
        <w:t xml:space="preserve">         </w:t>
      </w:r>
      <w:r>
        <w:rPr>
          <w:rStyle w:val="FontStyle32"/>
        </w:rPr>
        <w:t xml:space="preserve">  </w:t>
      </w:r>
      <w:r w:rsidRPr="0059105C">
        <w:rPr>
          <w:rStyle w:val="FontStyle32"/>
        </w:rPr>
        <w:t xml:space="preserve">Мэр муниципального образования        </w:t>
      </w:r>
    </w:p>
    <w:p w:rsidR="002429AD" w:rsidRPr="0059105C" w:rsidRDefault="002429AD" w:rsidP="002429AD">
      <w:pPr>
        <w:pStyle w:val="Style11"/>
        <w:widowControl/>
        <w:spacing w:line="250" w:lineRule="exact"/>
        <w:ind w:left="6048" w:hanging="94"/>
        <w:rPr>
          <w:rStyle w:val="FontStyle32"/>
        </w:rPr>
      </w:pPr>
      <w:r>
        <w:rPr>
          <w:rStyle w:val="FontStyle32"/>
        </w:rPr>
        <w:t xml:space="preserve">               </w:t>
      </w:r>
      <w:r w:rsidRPr="0059105C">
        <w:rPr>
          <w:rStyle w:val="FontStyle32"/>
        </w:rPr>
        <w:t xml:space="preserve">   «Баяндаевский район» </w:t>
      </w:r>
    </w:p>
    <w:p w:rsidR="002429AD" w:rsidRPr="0059105C" w:rsidRDefault="002429AD" w:rsidP="002429AD">
      <w:pPr>
        <w:pStyle w:val="Style11"/>
        <w:widowControl/>
        <w:spacing w:before="14" w:line="250" w:lineRule="exact"/>
        <w:ind w:left="6048"/>
        <w:rPr>
          <w:rStyle w:val="FontStyle32"/>
        </w:rPr>
      </w:pPr>
      <w:r>
        <w:rPr>
          <w:rStyle w:val="FontStyle32"/>
        </w:rPr>
        <w:t xml:space="preserve">                       </w:t>
      </w:r>
      <w:r w:rsidRPr="0059105C">
        <w:rPr>
          <w:rStyle w:val="FontStyle32"/>
        </w:rPr>
        <w:t xml:space="preserve">       А.П. </w:t>
      </w:r>
      <w:proofErr w:type="spellStart"/>
      <w:r w:rsidRPr="0059105C">
        <w:rPr>
          <w:rStyle w:val="FontStyle32"/>
        </w:rPr>
        <w:t>Табинаев</w:t>
      </w:r>
      <w:proofErr w:type="spellEnd"/>
    </w:p>
    <w:p w:rsidR="002429AD" w:rsidRPr="0059105C" w:rsidRDefault="002429AD" w:rsidP="002429AD">
      <w:pPr>
        <w:autoSpaceDE w:val="0"/>
        <w:autoSpaceDN w:val="0"/>
        <w:adjustRightInd w:val="0"/>
        <w:jc w:val="right"/>
      </w:pPr>
    </w:p>
    <w:p w:rsidR="002429AD" w:rsidRDefault="002429AD" w:rsidP="002429AD">
      <w:pPr>
        <w:autoSpaceDE w:val="0"/>
        <w:autoSpaceDN w:val="0"/>
        <w:adjustRightInd w:val="0"/>
        <w:jc w:val="right"/>
      </w:pPr>
    </w:p>
    <w:p w:rsidR="002429AD" w:rsidRDefault="002429AD" w:rsidP="002429AD">
      <w:pPr>
        <w:autoSpaceDE w:val="0"/>
        <w:autoSpaceDN w:val="0"/>
        <w:adjustRightInd w:val="0"/>
        <w:jc w:val="right"/>
      </w:pPr>
    </w:p>
    <w:p w:rsidR="002429AD" w:rsidRDefault="002429AD" w:rsidP="002429AD">
      <w:r w:rsidRPr="00B56F7E">
        <w:t>с. Баяндай</w:t>
      </w:r>
    </w:p>
    <w:p w:rsidR="002429AD" w:rsidRDefault="002429AD" w:rsidP="002429AD">
      <w:r>
        <w:t>«</w:t>
      </w:r>
      <w:r w:rsidR="002127EE">
        <w:t>28</w:t>
      </w:r>
      <w:r>
        <w:t>»</w:t>
      </w:r>
      <w:r w:rsidR="002127EE">
        <w:t xml:space="preserve"> ноября </w:t>
      </w:r>
      <w:r>
        <w:t>20</w:t>
      </w:r>
      <w:r w:rsidRPr="00DC1FD4">
        <w:t>1</w:t>
      </w:r>
      <w:r>
        <w:t>3 год №</w:t>
      </w:r>
      <w:r w:rsidR="002127EE">
        <w:t xml:space="preserve"> 43/2</w:t>
      </w:r>
    </w:p>
    <w:p w:rsidR="00B83922" w:rsidRDefault="00B83922" w:rsidP="00A06E80">
      <w:pPr>
        <w:autoSpaceDE w:val="0"/>
        <w:autoSpaceDN w:val="0"/>
        <w:adjustRightInd w:val="0"/>
        <w:jc w:val="right"/>
      </w:pPr>
    </w:p>
    <w:p w:rsidR="00B83922" w:rsidRDefault="00B83922" w:rsidP="00B83922">
      <w:pPr>
        <w:autoSpaceDE w:val="0"/>
        <w:autoSpaceDN w:val="0"/>
        <w:adjustRightInd w:val="0"/>
        <w:jc w:val="right"/>
      </w:pPr>
      <w:r>
        <w:t>ПРИЛОЖЕНИЕ</w:t>
      </w:r>
    </w:p>
    <w:p w:rsidR="00B83922" w:rsidRDefault="00B83922" w:rsidP="00B83922">
      <w:pPr>
        <w:autoSpaceDE w:val="0"/>
        <w:autoSpaceDN w:val="0"/>
        <w:adjustRightInd w:val="0"/>
        <w:jc w:val="right"/>
      </w:pPr>
      <w:r>
        <w:t>УТВЕРЖДЕНО</w:t>
      </w:r>
    </w:p>
    <w:p w:rsidR="00A06E80" w:rsidRPr="00B515B5" w:rsidRDefault="00A06E80" w:rsidP="00A06E80">
      <w:pPr>
        <w:autoSpaceDE w:val="0"/>
        <w:autoSpaceDN w:val="0"/>
        <w:adjustRightInd w:val="0"/>
        <w:jc w:val="right"/>
      </w:pPr>
      <w:r w:rsidRPr="00B515B5">
        <w:t>Решением Думы</w:t>
      </w:r>
    </w:p>
    <w:p w:rsidR="00DF74C7" w:rsidRDefault="00DF74C7" w:rsidP="00A06E80">
      <w:pPr>
        <w:autoSpaceDE w:val="0"/>
        <w:autoSpaceDN w:val="0"/>
        <w:adjustRightInd w:val="0"/>
        <w:jc w:val="right"/>
      </w:pPr>
      <w:r>
        <w:t>муниципального образования</w:t>
      </w:r>
      <w:r w:rsidR="00A06E80" w:rsidRPr="00B515B5">
        <w:t xml:space="preserve"> </w:t>
      </w:r>
    </w:p>
    <w:p w:rsidR="00A06E80" w:rsidRPr="00B515B5" w:rsidRDefault="00A06E80" w:rsidP="00A06E80">
      <w:pPr>
        <w:autoSpaceDE w:val="0"/>
        <w:autoSpaceDN w:val="0"/>
        <w:adjustRightInd w:val="0"/>
        <w:jc w:val="right"/>
      </w:pPr>
      <w:r w:rsidRPr="00B515B5">
        <w:t>«Баяндаевский район»</w:t>
      </w:r>
    </w:p>
    <w:p w:rsidR="00A06E80" w:rsidRPr="00B515B5" w:rsidRDefault="00EC2AE2" w:rsidP="00A06E80">
      <w:pPr>
        <w:autoSpaceDE w:val="0"/>
        <w:autoSpaceDN w:val="0"/>
        <w:adjustRightInd w:val="0"/>
        <w:jc w:val="right"/>
      </w:pPr>
      <w:r>
        <w:t>о</w:t>
      </w:r>
      <w:r w:rsidR="00A06E80" w:rsidRPr="00B515B5">
        <w:t>т</w:t>
      </w:r>
      <w:r>
        <w:t xml:space="preserve"> 04.10.2011</w:t>
      </w:r>
      <w:r w:rsidR="00A06E80" w:rsidRPr="00B515B5">
        <w:t xml:space="preserve"> года N</w:t>
      </w:r>
      <w:r w:rsidR="00E5671F">
        <w:t xml:space="preserve"> </w:t>
      </w:r>
      <w:r>
        <w:t>21/5</w:t>
      </w:r>
      <w:r w:rsidR="00A06E80" w:rsidRPr="00B515B5">
        <w:t xml:space="preserve"> </w:t>
      </w:r>
    </w:p>
    <w:p w:rsidR="00960EAF" w:rsidRDefault="00960EAF" w:rsidP="00A06E80">
      <w:pPr>
        <w:jc w:val="center"/>
        <w:rPr>
          <w:b/>
        </w:rPr>
      </w:pPr>
    </w:p>
    <w:p w:rsidR="00960EAF" w:rsidRDefault="00960EAF" w:rsidP="00A06E80">
      <w:pPr>
        <w:jc w:val="center"/>
        <w:rPr>
          <w:b/>
        </w:rPr>
      </w:pPr>
    </w:p>
    <w:p w:rsidR="00A06E80" w:rsidRPr="00960EAF" w:rsidRDefault="00A06E80" w:rsidP="00A06E80">
      <w:pPr>
        <w:jc w:val="center"/>
        <w:rPr>
          <w:b/>
        </w:rPr>
      </w:pPr>
      <w:r w:rsidRPr="00960EAF">
        <w:rPr>
          <w:b/>
        </w:rPr>
        <w:t>ПОЛОЖЕНИЕ</w:t>
      </w:r>
    </w:p>
    <w:p w:rsidR="00A06E80" w:rsidRPr="00960EAF" w:rsidRDefault="00A06E80" w:rsidP="00A06E80">
      <w:pPr>
        <w:jc w:val="center"/>
        <w:rPr>
          <w:b/>
        </w:rPr>
      </w:pPr>
      <w:r w:rsidRPr="00960EAF">
        <w:rPr>
          <w:b/>
        </w:rPr>
        <w:t xml:space="preserve">о Контрольно-счетной палате </w:t>
      </w:r>
    </w:p>
    <w:p w:rsidR="00A06E80" w:rsidRPr="00960EAF" w:rsidRDefault="00A06E80" w:rsidP="00A06E80">
      <w:pPr>
        <w:jc w:val="center"/>
        <w:rPr>
          <w:b/>
        </w:rPr>
      </w:pPr>
      <w:r w:rsidRPr="00960EAF">
        <w:rPr>
          <w:b/>
        </w:rPr>
        <w:t>муниципального образования «Баяндаевский район»</w:t>
      </w:r>
    </w:p>
    <w:p w:rsidR="00960EAF" w:rsidRPr="00CC3E24" w:rsidRDefault="00960EAF" w:rsidP="00960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3E24">
        <w:rPr>
          <w:rFonts w:ascii="Times New Roman" w:hAnsi="Times New Roman" w:cs="Times New Roman"/>
          <w:sz w:val="24"/>
          <w:szCs w:val="24"/>
        </w:rPr>
        <w:t>(в редакции от</w:t>
      </w:r>
      <w:r w:rsidR="00B83922">
        <w:rPr>
          <w:rFonts w:ascii="Times New Roman" w:hAnsi="Times New Roman" w:cs="Times New Roman"/>
          <w:sz w:val="24"/>
          <w:szCs w:val="24"/>
        </w:rPr>
        <w:t xml:space="preserve"> </w:t>
      </w:r>
      <w:r w:rsidR="002127EE">
        <w:rPr>
          <w:rFonts w:ascii="Times New Roman" w:hAnsi="Times New Roman" w:cs="Times New Roman"/>
          <w:sz w:val="24"/>
          <w:szCs w:val="24"/>
        </w:rPr>
        <w:t>28.11.2013</w:t>
      </w:r>
      <w:r w:rsidR="00B83922">
        <w:rPr>
          <w:rFonts w:ascii="Times New Roman" w:hAnsi="Times New Roman" w:cs="Times New Roman"/>
          <w:sz w:val="24"/>
          <w:szCs w:val="24"/>
        </w:rPr>
        <w:t xml:space="preserve"> </w:t>
      </w:r>
      <w:r w:rsidR="002127EE">
        <w:rPr>
          <w:rFonts w:ascii="Times New Roman" w:hAnsi="Times New Roman" w:cs="Times New Roman"/>
          <w:sz w:val="24"/>
          <w:szCs w:val="24"/>
        </w:rPr>
        <w:t>г.</w:t>
      </w:r>
      <w:r w:rsidR="00B83922">
        <w:rPr>
          <w:rFonts w:ascii="Times New Roman" w:hAnsi="Times New Roman" w:cs="Times New Roman"/>
          <w:sz w:val="24"/>
          <w:szCs w:val="24"/>
        </w:rPr>
        <w:t xml:space="preserve"> </w:t>
      </w:r>
      <w:r w:rsidRPr="00CC3E24">
        <w:rPr>
          <w:rFonts w:ascii="Times New Roman" w:hAnsi="Times New Roman" w:cs="Times New Roman"/>
          <w:sz w:val="24"/>
          <w:szCs w:val="24"/>
        </w:rPr>
        <w:t>№</w:t>
      </w:r>
      <w:r w:rsidR="002127EE">
        <w:rPr>
          <w:rFonts w:ascii="Times New Roman" w:hAnsi="Times New Roman" w:cs="Times New Roman"/>
          <w:sz w:val="24"/>
          <w:szCs w:val="24"/>
        </w:rPr>
        <w:t xml:space="preserve"> 43/2</w:t>
      </w:r>
      <w:r w:rsidRPr="00CC3E24">
        <w:rPr>
          <w:rFonts w:ascii="Times New Roman" w:hAnsi="Times New Roman" w:cs="Times New Roman"/>
          <w:sz w:val="24"/>
          <w:szCs w:val="24"/>
        </w:rPr>
        <w:t>)</w:t>
      </w:r>
    </w:p>
    <w:p w:rsidR="00A06E80" w:rsidRPr="00960EAF" w:rsidRDefault="00A06E80" w:rsidP="00A06E80">
      <w:pPr>
        <w:jc w:val="center"/>
        <w:rPr>
          <w:b/>
        </w:rPr>
      </w:pPr>
    </w:p>
    <w:p w:rsidR="00A06E80" w:rsidRPr="00960EAF" w:rsidRDefault="00A06E80" w:rsidP="00A06E80">
      <w:pPr>
        <w:pStyle w:val="a6"/>
        <w:jc w:val="center"/>
        <w:rPr>
          <w:b/>
          <w:color w:val="404040"/>
        </w:rPr>
      </w:pPr>
      <w:r w:rsidRPr="00960EAF">
        <w:rPr>
          <w:b/>
          <w:color w:val="404040"/>
        </w:rPr>
        <w:t>Глава 1. ОБЩИЕ ПОЛОЖЕНИЯ</w:t>
      </w:r>
    </w:p>
    <w:p w:rsidR="00A06E80" w:rsidRPr="00960EAF" w:rsidRDefault="00A06E80" w:rsidP="00A06E80">
      <w:pPr>
        <w:jc w:val="center"/>
        <w:rPr>
          <w:b/>
        </w:rPr>
      </w:pPr>
      <w:r w:rsidRPr="00960EAF">
        <w:rPr>
          <w:b/>
        </w:rPr>
        <w:t>Статья 1. Статус Контрольно-счетной палаты муниципального образования «Баяндаевский район»</w:t>
      </w:r>
    </w:p>
    <w:p w:rsidR="00A06E80" w:rsidRPr="00960EAF" w:rsidRDefault="00A06E80" w:rsidP="00A06E80">
      <w:pPr>
        <w:jc w:val="both"/>
      </w:pPr>
    </w:p>
    <w:p w:rsidR="00A06E80" w:rsidRPr="00960EAF" w:rsidRDefault="00A06E80" w:rsidP="00A06E8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 xml:space="preserve">Контрольно-счетная палата муниципального образования «Баяндаевский район» (далее – Контрольно-счетная палата) является постоянно действующим органом внешнего муниципального </w:t>
      </w:r>
      <w:r w:rsidR="00DF74C7">
        <w:rPr>
          <w:rFonts w:ascii="Times New Roman" w:hAnsi="Times New Roman"/>
          <w:sz w:val="24"/>
          <w:szCs w:val="24"/>
        </w:rPr>
        <w:t xml:space="preserve">финансового </w:t>
      </w:r>
      <w:r w:rsidRPr="00960EAF">
        <w:rPr>
          <w:rFonts w:ascii="Times New Roman" w:hAnsi="Times New Roman"/>
          <w:sz w:val="24"/>
          <w:szCs w:val="24"/>
        </w:rPr>
        <w:t xml:space="preserve">контроля, образуется Думой </w:t>
      </w:r>
      <w:r w:rsidR="00DF74C7">
        <w:rPr>
          <w:rFonts w:ascii="Times New Roman" w:hAnsi="Times New Roman"/>
          <w:sz w:val="24"/>
          <w:szCs w:val="24"/>
        </w:rPr>
        <w:t>муниципального образования</w:t>
      </w:r>
      <w:r w:rsidRPr="00960EAF">
        <w:rPr>
          <w:rFonts w:ascii="Times New Roman" w:hAnsi="Times New Roman"/>
          <w:sz w:val="24"/>
          <w:szCs w:val="24"/>
        </w:rPr>
        <w:t xml:space="preserve"> «Баяндаевский район» (далее - Дума муниципального района) в соответствии с Уставом </w:t>
      </w:r>
      <w:r w:rsidR="00DF74C7">
        <w:rPr>
          <w:rFonts w:ascii="Times New Roman" w:hAnsi="Times New Roman"/>
          <w:sz w:val="24"/>
          <w:szCs w:val="24"/>
        </w:rPr>
        <w:t>муниципального образования</w:t>
      </w:r>
      <w:r w:rsidRPr="00960EAF">
        <w:rPr>
          <w:rFonts w:ascii="Times New Roman" w:hAnsi="Times New Roman"/>
          <w:sz w:val="24"/>
          <w:szCs w:val="24"/>
        </w:rPr>
        <w:t xml:space="preserve"> «Баяндаевский район» (далее – Уставом муниципального района) и ей подотчетна.</w:t>
      </w:r>
    </w:p>
    <w:p w:rsidR="00A06E80" w:rsidRPr="00960EAF" w:rsidRDefault="00A06E80" w:rsidP="00A06E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 xml:space="preserve">Контрольно-счетная палата образуется в целях </w:t>
      </w:r>
      <w:proofErr w:type="gramStart"/>
      <w:r w:rsidRPr="00960EA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60EAF">
        <w:rPr>
          <w:rFonts w:ascii="Times New Roman" w:hAnsi="Times New Roman"/>
          <w:sz w:val="24"/>
          <w:szCs w:val="24"/>
        </w:rPr>
        <w:t xml:space="preserve"> исполнением бюджета </w:t>
      </w:r>
      <w:r w:rsidR="00DF74C7">
        <w:rPr>
          <w:rFonts w:ascii="Times New Roman" w:hAnsi="Times New Roman"/>
          <w:sz w:val="24"/>
          <w:szCs w:val="24"/>
        </w:rPr>
        <w:t>муниципального образования</w:t>
      </w:r>
      <w:r w:rsidRPr="00960EAF">
        <w:rPr>
          <w:rFonts w:ascii="Times New Roman" w:hAnsi="Times New Roman"/>
          <w:sz w:val="24"/>
          <w:szCs w:val="24"/>
        </w:rPr>
        <w:t xml:space="preserve"> «Баяндаевский район» (далее – муниципальный район), соблюдением установленного порядка подготовки и рассмотрения проекта бюджета </w:t>
      </w:r>
      <w:r w:rsidR="00EC2AE2">
        <w:rPr>
          <w:rFonts w:ascii="Times New Roman" w:hAnsi="Times New Roman"/>
          <w:sz w:val="24"/>
          <w:szCs w:val="24"/>
        </w:rPr>
        <w:t>муниципального</w:t>
      </w:r>
      <w:r w:rsidRPr="00960EAF">
        <w:rPr>
          <w:rFonts w:ascii="Times New Roman" w:hAnsi="Times New Roman"/>
          <w:sz w:val="24"/>
          <w:szCs w:val="24"/>
        </w:rPr>
        <w:t xml:space="preserve"> район</w:t>
      </w:r>
      <w:r w:rsidR="00EC2AE2">
        <w:rPr>
          <w:rFonts w:ascii="Times New Roman" w:hAnsi="Times New Roman"/>
          <w:sz w:val="24"/>
          <w:szCs w:val="24"/>
        </w:rPr>
        <w:t>а</w:t>
      </w:r>
      <w:r w:rsidRPr="00960EAF">
        <w:rPr>
          <w:rFonts w:ascii="Times New Roman" w:hAnsi="Times New Roman"/>
          <w:sz w:val="24"/>
          <w:szCs w:val="24"/>
        </w:rPr>
        <w:t>, отчета о его исполнении, а также в целях контроля за соблюдением установленного порядка управления и распоряжения имуществом, находящимся в собственности муниципального района.</w:t>
      </w:r>
    </w:p>
    <w:p w:rsidR="00A06E80" w:rsidRPr="00960EAF" w:rsidRDefault="00A06E80" w:rsidP="00A06E8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>Деятельность Контрольно-счетной палаты не может быть приостановлена, в том числе в связи  с истечением  срока или досрочным прекращением полномочий Думы муниципального района.</w:t>
      </w:r>
    </w:p>
    <w:p w:rsidR="00A06E80" w:rsidRPr="00960EAF" w:rsidRDefault="00A06E80" w:rsidP="00A06E8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>Контрольно-счетная палата является органом местного самоуправления и входит в структуру органов местного самоуправления муниципального район</w:t>
      </w:r>
      <w:r w:rsidR="005C6A89">
        <w:rPr>
          <w:rFonts w:ascii="Times New Roman" w:hAnsi="Times New Roman"/>
          <w:sz w:val="24"/>
          <w:szCs w:val="24"/>
        </w:rPr>
        <w:t>а</w:t>
      </w:r>
      <w:r w:rsidRPr="00960EAF">
        <w:rPr>
          <w:rFonts w:ascii="Times New Roman" w:hAnsi="Times New Roman"/>
          <w:sz w:val="24"/>
          <w:szCs w:val="24"/>
        </w:rPr>
        <w:t>, обладает правами юридического лица, имеют свою печать и бланки со своим наименованием и с изображением  герба муниципального образования «Баяндаевский район».</w:t>
      </w:r>
    </w:p>
    <w:p w:rsidR="00A06E80" w:rsidRPr="00960EAF" w:rsidRDefault="00A06E80" w:rsidP="00A06E80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>Полное наименование Контрольно-счетной палаты: Муниципальное казенное учреждение Контрольно-счетная палата муниципального образования «Баяндаевский район».</w:t>
      </w:r>
    </w:p>
    <w:p w:rsidR="00A06E80" w:rsidRPr="00960EAF" w:rsidRDefault="00A06E80" w:rsidP="00A06E80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>Сокращенное наименование Контрольно-счетной палаты: МКУ КСП МО «Баяндаевский район».</w:t>
      </w:r>
    </w:p>
    <w:p w:rsidR="00A06E80" w:rsidRPr="00960EAF" w:rsidRDefault="00A06E80" w:rsidP="00A06E80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 xml:space="preserve">Юридический (фактический) адрес Контрольно-счетной палаты: 669120, Иркутская область, Баяндаевский район, село Баяндай, улица </w:t>
      </w:r>
      <w:proofErr w:type="spellStart"/>
      <w:r w:rsidRPr="00960EAF">
        <w:rPr>
          <w:rFonts w:ascii="Times New Roman" w:hAnsi="Times New Roman"/>
          <w:sz w:val="24"/>
          <w:szCs w:val="24"/>
        </w:rPr>
        <w:t>Бутунаева</w:t>
      </w:r>
      <w:proofErr w:type="spellEnd"/>
      <w:r w:rsidRPr="00960EAF">
        <w:rPr>
          <w:rFonts w:ascii="Times New Roman" w:hAnsi="Times New Roman"/>
          <w:sz w:val="24"/>
          <w:szCs w:val="24"/>
        </w:rPr>
        <w:t>, дом 2.</w:t>
      </w:r>
    </w:p>
    <w:p w:rsidR="00A06E80" w:rsidRPr="00960EAF" w:rsidRDefault="00A06E80" w:rsidP="00A06E8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>Контрольно-счетная палата обладает организационной и функциональной независимостью и осуществляет  свою деятельность самостоятельно, а также обладает правом  правотворческой инициативы по вопросам своей деятельности.</w:t>
      </w:r>
    </w:p>
    <w:p w:rsidR="00A06E80" w:rsidRPr="00960EAF" w:rsidRDefault="00A06E80" w:rsidP="00A06E80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E80" w:rsidRPr="00960EAF" w:rsidRDefault="00A06E80" w:rsidP="00A06E80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60EAF">
        <w:rPr>
          <w:rFonts w:ascii="Times New Roman" w:hAnsi="Times New Roman"/>
          <w:b/>
          <w:sz w:val="24"/>
          <w:szCs w:val="24"/>
        </w:rPr>
        <w:t>Статья 2 . Правовые основы деятельности Контрольно-счетной палаты</w:t>
      </w:r>
    </w:p>
    <w:p w:rsidR="00A06E80" w:rsidRPr="00960EAF" w:rsidRDefault="00A06E80" w:rsidP="00A06E80">
      <w:pPr>
        <w:jc w:val="both"/>
      </w:pPr>
    </w:p>
    <w:p w:rsidR="00A06E80" w:rsidRPr="00960EAF" w:rsidRDefault="00A06E80" w:rsidP="00A06E80">
      <w:pPr>
        <w:jc w:val="both"/>
      </w:pPr>
      <w:r w:rsidRPr="00960EAF">
        <w:lastRenderedPageBreak/>
        <w:t xml:space="preserve">     Контрольно-счетная палата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субъекта Российской Федерации, Устава муниципального района, настоящего Положения и иных муниципальных правовых актов.</w:t>
      </w:r>
    </w:p>
    <w:p w:rsidR="005C6A89" w:rsidRDefault="00A06E80" w:rsidP="00A06E80">
      <w:pPr>
        <w:jc w:val="both"/>
        <w:rPr>
          <w:b/>
        </w:rPr>
      </w:pPr>
      <w:r w:rsidRPr="00960EAF">
        <w:rPr>
          <w:b/>
        </w:rPr>
        <w:t xml:space="preserve">     </w:t>
      </w:r>
    </w:p>
    <w:p w:rsidR="00A06E80" w:rsidRPr="00960EAF" w:rsidRDefault="005C6A89" w:rsidP="00A06E80">
      <w:pPr>
        <w:jc w:val="both"/>
        <w:rPr>
          <w:b/>
        </w:rPr>
      </w:pPr>
      <w:r>
        <w:rPr>
          <w:b/>
        </w:rPr>
        <w:t xml:space="preserve">     </w:t>
      </w:r>
      <w:r w:rsidR="00A06E80" w:rsidRPr="00960EAF">
        <w:rPr>
          <w:b/>
        </w:rPr>
        <w:t xml:space="preserve"> Статья 3. Принципы деятельности Контрольно-счетной палаты</w:t>
      </w:r>
    </w:p>
    <w:p w:rsidR="00A06E80" w:rsidRPr="00960EAF" w:rsidRDefault="00A06E80" w:rsidP="00A06E80">
      <w:pPr>
        <w:ind w:firstLine="708"/>
        <w:jc w:val="both"/>
      </w:pPr>
    </w:p>
    <w:p w:rsidR="00A06E80" w:rsidRPr="00960EAF" w:rsidRDefault="00A06E80" w:rsidP="00A06E80">
      <w:pPr>
        <w:jc w:val="both"/>
      </w:pPr>
      <w:r w:rsidRPr="00960EAF">
        <w:t xml:space="preserve">     Деятельность Контрольно-счетной палаты основыва</w:t>
      </w:r>
      <w:r w:rsidR="00EC2AE2">
        <w:t>е</w:t>
      </w:r>
      <w:r w:rsidRPr="00960EAF">
        <w:t>тся на принципах законности, объективности, эффективности, независимости и гласности.</w:t>
      </w:r>
    </w:p>
    <w:p w:rsidR="00A06E80" w:rsidRPr="00960EAF" w:rsidRDefault="00A06E80" w:rsidP="00A06E80">
      <w:pPr>
        <w:ind w:firstLine="708"/>
        <w:jc w:val="both"/>
        <w:rPr>
          <w:b/>
        </w:rPr>
      </w:pPr>
    </w:p>
    <w:p w:rsidR="00A06E80" w:rsidRPr="00960EAF" w:rsidRDefault="00A06E80" w:rsidP="00A06E80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960EAF">
        <w:rPr>
          <w:b/>
          <w:bCs/>
        </w:rPr>
        <w:t xml:space="preserve">      Статья 4. Задачи Контрольно-счетной палаты 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Задачами Контрольно-счетной палаты являются: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1. В области бюджетных отношений: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 xml:space="preserve">1) организация и осуществление предварительного и последующего </w:t>
      </w:r>
      <w:proofErr w:type="gramStart"/>
      <w:r w:rsidRPr="00960EAF">
        <w:rPr>
          <w:bCs/>
        </w:rPr>
        <w:t>контроля за</w:t>
      </w:r>
      <w:proofErr w:type="gramEnd"/>
      <w:r w:rsidRPr="00960EAF">
        <w:rPr>
          <w:bCs/>
        </w:rPr>
        <w:t xml:space="preserve"> исполнением бюджета муниципального района;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 xml:space="preserve">2) осуществление </w:t>
      </w:r>
      <w:proofErr w:type="gramStart"/>
      <w:r w:rsidRPr="00960EAF">
        <w:rPr>
          <w:bCs/>
        </w:rPr>
        <w:t>контроля за</w:t>
      </w:r>
      <w:proofErr w:type="gramEnd"/>
      <w:r w:rsidRPr="00960EAF">
        <w:rPr>
          <w:bCs/>
        </w:rPr>
        <w:t xml:space="preserve"> исполнением доходных и расходных статей бюджета муниципального района по объемам, структуре и целевому назначению;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 xml:space="preserve">3) осуществление </w:t>
      </w:r>
      <w:proofErr w:type="gramStart"/>
      <w:r w:rsidRPr="00960EAF">
        <w:rPr>
          <w:bCs/>
        </w:rPr>
        <w:t>контроля за</w:t>
      </w:r>
      <w:proofErr w:type="gramEnd"/>
      <w:r w:rsidRPr="00960EAF">
        <w:rPr>
          <w:bCs/>
        </w:rPr>
        <w:t xml:space="preserve"> поступлением в бюджет муниципального района средств от управления и распоряжения муниципальным имуществом (в том числе от приватизации, передачи в постоянное и временное пользование, доверительное управление);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4) осуществление в форме экспертизы внешней проверки отчета об исполнении бюджета муниципального района, экспертизы отчетов об исполнении муниципальных планов и программ;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 xml:space="preserve">5) </w:t>
      </w:r>
      <w:proofErr w:type="gramStart"/>
      <w:r w:rsidRPr="00960EAF">
        <w:rPr>
          <w:bCs/>
        </w:rPr>
        <w:t>контроль за</w:t>
      </w:r>
      <w:proofErr w:type="gramEnd"/>
      <w:r w:rsidRPr="00960EAF">
        <w:rPr>
          <w:bCs/>
        </w:rPr>
        <w:t xml:space="preserve"> соблюдением установленного порядка подготовки, рассмотрения и утверждения проекта бюджета муниципального района, отчета о его исполнении;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proofErr w:type="gramStart"/>
      <w:r w:rsidRPr="00960EAF">
        <w:rPr>
          <w:bCs/>
        </w:rPr>
        <w:t>6) экспертиза и представление заключений на проект бюджета муниципального района, проекты муниципальных нормативных правовых актов муниципального района по бюджетно-финансовым вопросам, вносимых на рассмотрение Думы муниципального района, а также по запросам мэра муниципального район</w:t>
      </w:r>
      <w:r w:rsidR="005C6A89">
        <w:rPr>
          <w:bCs/>
        </w:rPr>
        <w:t>а</w:t>
      </w:r>
      <w:r w:rsidRPr="00960EAF">
        <w:rPr>
          <w:bCs/>
        </w:rPr>
        <w:t xml:space="preserve"> (далее -  мэра муниципального района) и Думы муниципального района, участие в подготовке муниципальных нормативных правовых актов муниципального района по вопросам совершенствования муниципального финансового контроля;</w:t>
      </w:r>
      <w:proofErr w:type="gramEnd"/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7) подготовка по запросам мэра муниципального района и Думы муниципального района заключений, справок и предложений по вопросам бюджетно-финансовой политики и совершенствованию бюджетного процесса муниципального района;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proofErr w:type="gramStart"/>
      <w:r w:rsidRPr="00960EAF">
        <w:rPr>
          <w:bCs/>
        </w:rPr>
        <w:t>8) осуществление контроля за использованием средств финансовой помощи, поступающей в бюджет муниципального района из федерального и областного бюджетов;</w:t>
      </w:r>
      <w:proofErr w:type="gramEnd"/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 xml:space="preserve">9) осуществление по запросу </w:t>
      </w:r>
      <w:proofErr w:type="gramStart"/>
      <w:r w:rsidRPr="00960EAF">
        <w:rPr>
          <w:bCs/>
        </w:rPr>
        <w:t>Думы муниципального района проверки финансового состояния получателя муниципальной гарантии</w:t>
      </w:r>
      <w:proofErr w:type="gramEnd"/>
      <w:r w:rsidRPr="00960EAF">
        <w:rPr>
          <w:bCs/>
        </w:rPr>
        <w:t>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10) проверка эффективности и целевого использования получателями средств бюджета муниципального района, включая средства бюджетных кредитов;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11) контроль состояния и обслуживания муниципального долга, эффективности использования муниципальных заимствований, в том числе займов, осуществляемых путем выпуска муниципальных ценных бумаг;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12) представление мэру муниципального района и Думе муниципального района информации о результатах проводимых контрольных мероприятий;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13) осуществление иных бюджетных полномочий в соответствии с бюджетным законодательством и муниципальными правовыми актами муниципального района.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2. В области использования и распоряжения муниципальным имуществом: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lastRenderedPageBreak/>
        <w:t xml:space="preserve">1) осуществление </w:t>
      </w:r>
      <w:proofErr w:type="gramStart"/>
      <w:r w:rsidRPr="00960EAF">
        <w:rPr>
          <w:bCs/>
        </w:rPr>
        <w:t>контроля за</w:t>
      </w:r>
      <w:proofErr w:type="gramEnd"/>
      <w:r w:rsidRPr="00960EAF">
        <w:rPr>
          <w:bCs/>
        </w:rPr>
        <w:t xml:space="preserve"> соблюдением порядка управления и распоряжения муниципальным имуществом;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2) оценка эффективности управления и распоряжения муниципальным имуществом в соответствии с установленным порядком;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3) представление мэру муниципального района и Думе муниципального района информации о результатах проводимых контрольных мероприятий по вопросам соблюдения порядка управления и распоряжения муниципальным имуществом;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4) подготовка заключений по вопросам управления и распоряжения муниципальным имуществом</w:t>
      </w:r>
      <w:r w:rsidR="005C6A89">
        <w:rPr>
          <w:bCs/>
        </w:rPr>
        <w:t xml:space="preserve"> </w:t>
      </w:r>
      <w:r w:rsidR="005C6A89" w:rsidRPr="00960EAF">
        <w:rPr>
          <w:bCs/>
        </w:rPr>
        <w:t>муниципального район</w:t>
      </w:r>
      <w:r w:rsidR="005C6A89">
        <w:rPr>
          <w:bCs/>
        </w:rPr>
        <w:t>а</w:t>
      </w:r>
      <w:r w:rsidRPr="00960EAF">
        <w:rPr>
          <w:bCs/>
        </w:rPr>
        <w:t>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5) подготовка по запросам мэра муниципального района и Думы муниципального района предложений по совершенствованию порядка управления и распоряжения муниципальным имуществом</w:t>
      </w:r>
      <w:r w:rsidR="005C6A89">
        <w:rPr>
          <w:bCs/>
        </w:rPr>
        <w:t xml:space="preserve"> </w:t>
      </w:r>
      <w:r w:rsidR="005C6A89" w:rsidRPr="00960EAF">
        <w:rPr>
          <w:bCs/>
        </w:rPr>
        <w:t>муниципального район</w:t>
      </w:r>
      <w:r w:rsidR="005C6A89">
        <w:rPr>
          <w:bCs/>
        </w:rPr>
        <w:t>а</w:t>
      </w:r>
      <w:r w:rsidRPr="00960EAF">
        <w:rPr>
          <w:bCs/>
        </w:rPr>
        <w:t>.</w:t>
      </w:r>
    </w:p>
    <w:p w:rsidR="00A06E80" w:rsidRPr="00960EAF" w:rsidRDefault="00A06E80" w:rsidP="00A06E80">
      <w:pPr>
        <w:pStyle w:val="a6"/>
        <w:jc w:val="center"/>
        <w:rPr>
          <w:b/>
          <w:color w:val="404040"/>
        </w:rPr>
      </w:pPr>
      <w:r w:rsidRPr="00960EAF">
        <w:rPr>
          <w:b/>
          <w:color w:val="404040"/>
        </w:rPr>
        <w:t>Глава 2. СОСТАВ КОНТРОЛЬНО-СЧЕТНОЙ ПАЛАТЫ</w:t>
      </w:r>
    </w:p>
    <w:p w:rsidR="00A06E80" w:rsidRPr="00960EAF" w:rsidRDefault="00A06E80" w:rsidP="00A06E80">
      <w:pPr>
        <w:jc w:val="both"/>
        <w:rPr>
          <w:b/>
        </w:rPr>
      </w:pPr>
      <w:r w:rsidRPr="00960EAF">
        <w:rPr>
          <w:b/>
        </w:rPr>
        <w:t xml:space="preserve">      Статья 5. Состав Контрольно-счетной палаты</w:t>
      </w:r>
    </w:p>
    <w:p w:rsidR="00A06E80" w:rsidRPr="00960EAF" w:rsidRDefault="00A06E80" w:rsidP="00A06E80">
      <w:pPr>
        <w:ind w:firstLine="708"/>
        <w:jc w:val="both"/>
        <w:rPr>
          <w:b/>
        </w:rPr>
      </w:pPr>
    </w:p>
    <w:p w:rsidR="00A06E80" w:rsidRPr="00960EAF" w:rsidRDefault="00A06E80" w:rsidP="00A06E80">
      <w:pPr>
        <w:pStyle w:val="a5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>Контрольно-счетная палата образуется в составе председателя и аппарата</w:t>
      </w:r>
      <w:proofErr w:type="gramStart"/>
      <w:r w:rsidRPr="00960EAF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60EAF">
        <w:rPr>
          <w:rFonts w:ascii="Times New Roman" w:hAnsi="Times New Roman"/>
          <w:sz w:val="24"/>
          <w:szCs w:val="24"/>
        </w:rPr>
        <w:t>онтрольно – счетной палаты.</w:t>
      </w:r>
    </w:p>
    <w:p w:rsidR="00A06E80" w:rsidRPr="00960EAF" w:rsidRDefault="00A06E80" w:rsidP="00A06E80">
      <w:pPr>
        <w:pStyle w:val="a5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>Штатная численность Контрольно-счетной палаты устанавливается Думой муниципального района по предложению председателя Контрольно-счетной палаты.</w:t>
      </w:r>
    </w:p>
    <w:p w:rsidR="00A06E80" w:rsidRPr="00960EAF" w:rsidRDefault="00A06E80" w:rsidP="00A06E80">
      <w:pPr>
        <w:pStyle w:val="a5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 xml:space="preserve">Структура и штатное расписание аппарата Контрольно-счетной палаты утверждаются ее председателем исходя из возложенных на Контрольно-счетную палату полномочий. </w:t>
      </w:r>
    </w:p>
    <w:p w:rsidR="00A06E80" w:rsidRPr="00960EAF" w:rsidRDefault="00A06E80" w:rsidP="00A06E8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06E80" w:rsidRPr="00960EAF" w:rsidRDefault="00A06E80" w:rsidP="00A06E80">
      <w:pPr>
        <w:jc w:val="both"/>
        <w:rPr>
          <w:b/>
        </w:rPr>
      </w:pPr>
      <w:r w:rsidRPr="00960EAF">
        <w:rPr>
          <w:b/>
        </w:rPr>
        <w:t xml:space="preserve">      Статья 6. Председатель Контрольно-счетной палаты</w:t>
      </w:r>
    </w:p>
    <w:p w:rsidR="00A06E80" w:rsidRPr="00960EAF" w:rsidRDefault="00A06E80" w:rsidP="00A06E8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06E80" w:rsidRPr="00960EAF" w:rsidRDefault="00A06E80" w:rsidP="00A06E80">
      <w:pPr>
        <w:pStyle w:val="a5"/>
        <w:numPr>
          <w:ilvl w:val="0"/>
          <w:numId w:val="24"/>
        </w:numPr>
        <w:tabs>
          <w:tab w:val="clear" w:pos="1068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>Председатель Контрольно-счетной палаты замещает должность муниципальной службы.</w:t>
      </w:r>
    </w:p>
    <w:p w:rsidR="00A06E80" w:rsidRPr="00960EAF" w:rsidRDefault="00A06E80" w:rsidP="00A06E80">
      <w:pPr>
        <w:pStyle w:val="a5"/>
        <w:numPr>
          <w:ilvl w:val="0"/>
          <w:numId w:val="24"/>
        </w:numPr>
        <w:tabs>
          <w:tab w:val="left" w:pos="709"/>
        </w:tabs>
        <w:spacing w:after="0" w:line="240" w:lineRule="auto"/>
        <w:ind w:hanging="642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>Срок полномочий председателя Контрольно-счетной палаты составляет пять лет.</w:t>
      </w:r>
    </w:p>
    <w:p w:rsidR="00A06E80" w:rsidRPr="00960EAF" w:rsidRDefault="00A06E80" w:rsidP="00A06E80">
      <w:pPr>
        <w:numPr>
          <w:ilvl w:val="0"/>
          <w:numId w:val="24"/>
        </w:numPr>
        <w:tabs>
          <w:tab w:val="clear" w:pos="1068"/>
          <w:tab w:val="num" w:pos="709"/>
        </w:tabs>
        <w:autoSpaceDE w:val="0"/>
        <w:autoSpaceDN w:val="0"/>
        <w:adjustRightInd w:val="0"/>
        <w:ind w:left="0" w:firstLine="426"/>
        <w:jc w:val="both"/>
        <w:outlineLvl w:val="3"/>
      </w:pPr>
      <w:r w:rsidRPr="00960EAF">
        <w:t>Председатель Контрольно-счетной палаты назначается на должность Думой муниципального района.</w:t>
      </w:r>
    </w:p>
    <w:p w:rsidR="00A06E80" w:rsidRPr="00960EAF" w:rsidRDefault="00A06E80" w:rsidP="00A06E80">
      <w:pPr>
        <w:numPr>
          <w:ilvl w:val="0"/>
          <w:numId w:val="24"/>
        </w:numPr>
        <w:tabs>
          <w:tab w:val="clear" w:pos="1068"/>
          <w:tab w:val="num" w:pos="709"/>
        </w:tabs>
        <w:autoSpaceDE w:val="0"/>
        <w:autoSpaceDN w:val="0"/>
        <w:adjustRightInd w:val="0"/>
        <w:ind w:left="0" w:firstLine="426"/>
        <w:jc w:val="both"/>
        <w:outlineLvl w:val="3"/>
      </w:pPr>
      <w:r w:rsidRPr="00960EAF">
        <w:t>Предложения о кандидатурах на должность председателя Контрольно-счетной палаты вносятся в Думу муниципального района:</w:t>
      </w:r>
    </w:p>
    <w:p w:rsidR="00A06E80" w:rsidRPr="00960EAF" w:rsidRDefault="00A06E80" w:rsidP="00A06E80">
      <w:pPr>
        <w:numPr>
          <w:ilvl w:val="0"/>
          <w:numId w:val="25"/>
        </w:numPr>
        <w:autoSpaceDE w:val="0"/>
        <w:autoSpaceDN w:val="0"/>
        <w:adjustRightInd w:val="0"/>
        <w:jc w:val="both"/>
        <w:outlineLvl w:val="3"/>
      </w:pPr>
      <w:r w:rsidRPr="00960EAF">
        <w:t>председателем Думы муниципального района;</w:t>
      </w:r>
    </w:p>
    <w:p w:rsidR="00A06E80" w:rsidRPr="00960EAF" w:rsidRDefault="00A06E80" w:rsidP="00A06E80">
      <w:pPr>
        <w:numPr>
          <w:ilvl w:val="0"/>
          <w:numId w:val="25"/>
        </w:numPr>
        <w:autoSpaceDE w:val="0"/>
        <w:autoSpaceDN w:val="0"/>
        <w:adjustRightInd w:val="0"/>
        <w:jc w:val="both"/>
        <w:outlineLvl w:val="3"/>
      </w:pPr>
      <w:r w:rsidRPr="00960EAF">
        <w:t xml:space="preserve"> не менее одной трети от установленной численности депутатов Думы муниципального района;</w:t>
      </w:r>
    </w:p>
    <w:p w:rsidR="00A06E80" w:rsidRPr="00960EAF" w:rsidRDefault="00A06E80" w:rsidP="00A06E80">
      <w:pPr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  <w:outlineLvl w:val="3"/>
      </w:pPr>
      <w:r w:rsidRPr="00960EAF">
        <w:t xml:space="preserve">мэром муниципального района. </w:t>
      </w:r>
    </w:p>
    <w:p w:rsidR="00A06E80" w:rsidRPr="00960EAF" w:rsidRDefault="00A06E80" w:rsidP="00A06E80">
      <w:pPr>
        <w:numPr>
          <w:ilvl w:val="0"/>
          <w:numId w:val="24"/>
        </w:numPr>
        <w:tabs>
          <w:tab w:val="clear" w:pos="1068"/>
          <w:tab w:val="num" w:pos="0"/>
        </w:tabs>
        <w:autoSpaceDE w:val="0"/>
        <w:autoSpaceDN w:val="0"/>
        <w:adjustRightInd w:val="0"/>
        <w:ind w:left="0" w:firstLine="426"/>
        <w:jc w:val="both"/>
      </w:pPr>
      <w:r w:rsidRPr="00960EAF">
        <w:t>Предложения кандидатур на должность председателя Контрольно-счетной палаты должны быть внесены в Думу муниципального района не позднее одного месяца со дня открытия вакансии.</w:t>
      </w:r>
    </w:p>
    <w:p w:rsidR="00A06E80" w:rsidRPr="00960EAF" w:rsidRDefault="00A06E80" w:rsidP="00A06E80">
      <w:pPr>
        <w:pStyle w:val="a5"/>
        <w:numPr>
          <w:ilvl w:val="0"/>
          <w:numId w:val="24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>Порядок рассмотрения кандидатур на должность председателя Контрольно-счетной палаты устанавливается регламентом Думы муниципального района.</w:t>
      </w:r>
    </w:p>
    <w:p w:rsidR="00A06E80" w:rsidRPr="00960EAF" w:rsidRDefault="00A06E80" w:rsidP="00A06E80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E80" w:rsidRPr="00960EAF" w:rsidRDefault="00A06E80" w:rsidP="00A06E80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60EAF">
        <w:rPr>
          <w:rFonts w:ascii="Times New Roman" w:hAnsi="Times New Roman"/>
          <w:b/>
          <w:sz w:val="24"/>
          <w:szCs w:val="24"/>
        </w:rPr>
        <w:t xml:space="preserve">Статья 7. Требования к кандидатурам на должности председателя </w:t>
      </w:r>
    </w:p>
    <w:p w:rsidR="00A06E80" w:rsidRPr="00960EAF" w:rsidRDefault="00A06E80" w:rsidP="00A06E80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EAF">
        <w:rPr>
          <w:rFonts w:ascii="Times New Roman" w:hAnsi="Times New Roman"/>
          <w:b/>
          <w:sz w:val="24"/>
          <w:szCs w:val="24"/>
        </w:rPr>
        <w:t xml:space="preserve">                  Контрольно-счетной палаты </w:t>
      </w:r>
    </w:p>
    <w:p w:rsidR="00A06E80" w:rsidRPr="00960EAF" w:rsidRDefault="00A06E80" w:rsidP="00A06E80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E80" w:rsidRPr="00960EAF" w:rsidRDefault="00A06E80" w:rsidP="00A06E80">
      <w:pPr>
        <w:pStyle w:val="a5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>На должность председателя Контрольно-счетной палаты назначаются граждане Российской Федерации, имеющие высшее образование и опыт работы 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A06E80" w:rsidRPr="00960EAF" w:rsidRDefault="00A06E80" w:rsidP="00A06E80">
      <w:pPr>
        <w:pStyle w:val="a5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lastRenderedPageBreak/>
        <w:t>Гражданин Российской Федерации не может быть назначен на должность председателя Контрольно-счетной палаты в случае:</w:t>
      </w:r>
    </w:p>
    <w:p w:rsidR="00A06E80" w:rsidRPr="00960EAF" w:rsidRDefault="00A06E80" w:rsidP="00A06E80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>1) наличия у него неснятой или непогашенной судимости;</w:t>
      </w:r>
    </w:p>
    <w:p w:rsidR="00A06E80" w:rsidRPr="00960EAF" w:rsidRDefault="00A06E80" w:rsidP="00A06E80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>2) признания его недееспособным  или ограниченно дееспособным решением суда, вступившим в законную силу;</w:t>
      </w:r>
    </w:p>
    <w:p w:rsidR="00A06E80" w:rsidRPr="00960EAF" w:rsidRDefault="00A06E80" w:rsidP="00A06E80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>3) отказа 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сведений.</w:t>
      </w:r>
    </w:p>
    <w:p w:rsidR="00A06E80" w:rsidRPr="00960EAF" w:rsidRDefault="00A06E80" w:rsidP="00A06E80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>4) выхода из гражданства Российской Федерации или приобретения гражданства иностранного государства  либо получения вида 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A06E80" w:rsidRPr="00960EAF" w:rsidRDefault="00A06E80" w:rsidP="00A06E80">
      <w:pPr>
        <w:jc w:val="both"/>
      </w:pPr>
      <w:r w:rsidRPr="00960EAF">
        <w:t xml:space="preserve">       3. 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 и дети супругов) с председателем Думы муниципального района, мэром муниципального района,</w:t>
      </w:r>
      <w:r w:rsidR="00611763">
        <w:t xml:space="preserve"> главой местной администрации, </w:t>
      </w:r>
      <w:r w:rsidRPr="00960EAF">
        <w:t xml:space="preserve"> руководителями судебных и правоохранительных органов, расположенных на территории муниципального </w:t>
      </w:r>
      <w:r w:rsidR="00611763">
        <w:t>района</w:t>
      </w:r>
      <w:r w:rsidRPr="00960EAF">
        <w:t>.</w:t>
      </w:r>
    </w:p>
    <w:p w:rsidR="00A06E80" w:rsidRPr="00960EAF" w:rsidRDefault="00A06E80" w:rsidP="00A06E80">
      <w:pPr>
        <w:jc w:val="both"/>
      </w:pPr>
      <w:r w:rsidRPr="00960EAF">
        <w:t xml:space="preserve">      4. Председатель Контрольно-счетной палаты не может заниматься  другой оплачиваемой  деятельностью, кроме преподавательской, научной и иной творческой деятельности. При этом преподавательская, научная и иная деятельность не может финансироваться исключительно за счет  средств иностранных государств, международных и иностранных организаций, иностранных граждан и лиц без гражданства, если иное  не предусмотрено международным договором Российской Федерации или законодательством Российской Федерации.</w:t>
      </w:r>
    </w:p>
    <w:p w:rsidR="00A06E80" w:rsidRPr="00960EAF" w:rsidRDefault="00A06E80" w:rsidP="00A06E80">
      <w:pPr>
        <w:jc w:val="both"/>
      </w:pPr>
      <w:r w:rsidRPr="00960EAF">
        <w:t xml:space="preserve">      5. </w:t>
      </w:r>
      <w:proofErr w:type="gramStart"/>
      <w:r w:rsidRPr="00960EAF">
        <w:t xml:space="preserve">Председатель Контрольно-счетной палаты, а также лица, претендующие на замещение указанной должности, обязаны представлять сведения  о своих 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 </w:t>
      </w:r>
      <w:proofErr w:type="gramEnd"/>
    </w:p>
    <w:p w:rsidR="00A06E80" w:rsidRPr="00960EAF" w:rsidRDefault="00A06E80" w:rsidP="00A06E80">
      <w:pPr>
        <w:jc w:val="both"/>
      </w:pPr>
    </w:p>
    <w:p w:rsidR="00A06E80" w:rsidRPr="00960EAF" w:rsidRDefault="00A06E80" w:rsidP="00A06E80">
      <w:pPr>
        <w:pStyle w:val="a5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960EAF">
        <w:rPr>
          <w:rFonts w:ascii="Times New Roman" w:hAnsi="Times New Roman"/>
          <w:b/>
          <w:sz w:val="24"/>
          <w:szCs w:val="24"/>
        </w:rPr>
        <w:t xml:space="preserve">      Статья 8. Аппарат Контрольно-счетной палаты </w:t>
      </w:r>
    </w:p>
    <w:p w:rsidR="00A06E80" w:rsidRPr="00960EAF" w:rsidRDefault="00A06E80" w:rsidP="00A06E80">
      <w:pPr>
        <w:jc w:val="both"/>
      </w:pPr>
    </w:p>
    <w:p w:rsidR="00A06E80" w:rsidRPr="00960EAF" w:rsidRDefault="00A06E80" w:rsidP="00A06E80">
      <w:pPr>
        <w:pStyle w:val="a5"/>
        <w:numPr>
          <w:ilvl w:val="0"/>
          <w:numId w:val="23"/>
        </w:numPr>
        <w:tabs>
          <w:tab w:val="clear" w:pos="1068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>В состав  аппарата Контрольно-счетной палаты входят два инспектора. В состав  аппарата Контрольно-счетной палаты могут входить иные штатные работники, необходимые для технического обеспечения деятельности Контрольно-счетной палаты. Должности сотрудников аппарата относятся к должностям муниципальной службы и технического персонала.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A06E80" w:rsidRPr="00960EAF" w:rsidRDefault="00A06E80" w:rsidP="00A06E80">
      <w:pPr>
        <w:pStyle w:val="a5"/>
        <w:numPr>
          <w:ilvl w:val="0"/>
          <w:numId w:val="23"/>
        </w:numPr>
        <w:tabs>
          <w:tab w:val="clear" w:pos="1068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>Положение об аппарате</w:t>
      </w:r>
      <w:proofErr w:type="gramStart"/>
      <w:r w:rsidRPr="00960EAF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60EAF">
        <w:rPr>
          <w:rFonts w:ascii="Times New Roman" w:hAnsi="Times New Roman"/>
          <w:sz w:val="24"/>
          <w:szCs w:val="24"/>
        </w:rPr>
        <w:t xml:space="preserve">онтрольно – счетной палаты утверждается председателем Контрольно – счетной палаты. </w:t>
      </w:r>
    </w:p>
    <w:p w:rsidR="00A06E80" w:rsidRPr="00960EAF" w:rsidRDefault="00A06E80" w:rsidP="00A06E80">
      <w:pPr>
        <w:pStyle w:val="a5"/>
        <w:numPr>
          <w:ilvl w:val="0"/>
          <w:numId w:val="23"/>
        </w:numPr>
        <w:tabs>
          <w:tab w:val="clear" w:pos="1068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>Права, обязанности и ответственность работников аппарата Контрольно-счетной палаты определяются  федеральным законодательством, законодательством Российской Федерации и субъекта Российской Федерации о муниципальной службе, регламентом Контрольно-счетной палаты.</w:t>
      </w:r>
    </w:p>
    <w:p w:rsidR="00A06E80" w:rsidRPr="00960EAF" w:rsidRDefault="00A06E80" w:rsidP="00A06E80">
      <w:pPr>
        <w:jc w:val="both"/>
      </w:pPr>
    </w:p>
    <w:p w:rsidR="00A06E80" w:rsidRPr="00960EAF" w:rsidRDefault="00A06E80" w:rsidP="00A06E80">
      <w:pPr>
        <w:jc w:val="both"/>
        <w:rPr>
          <w:b/>
        </w:rPr>
      </w:pPr>
      <w:r w:rsidRPr="00960EAF">
        <w:rPr>
          <w:b/>
        </w:rPr>
        <w:t xml:space="preserve">      Статья 9.  Гарантии статуса должностных лиц Контрольно-счетной палаты</w:t>
      </w:r>
    </w:p>
    <w:p w:rsidR="00A06E80" w:rsidRPr="00960EAF" w:rsidRDefault="00A06E80" w:rsidP="00A06E80">
      <w:pPr>
        <w:jc w:val="both"/>
        <w:rPr>
          <w:b/>
        </w:rPr>
      </w:pPr>
    </w:p>
    <w:p w:rsidR="00A06E80" w:rsidRPr="00960EAF" w:rsidRDefault="00A06E80" w:rsidP="00A06E80">
      <w:pPr>
        <w:pStyle w:val="a5"/>
        <w:numPr>
          <w:ilvl w:val="0"/>
          <w:numId w:val="21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lastRenderedPageBreak/>
        <w:t>Председатель и инспекторы Контрольно-счетной палаты являются должностными  лицами Контрольно-счетной палаты.</w:t>
      </w:r>
    </w:p>
    <w:p w:rsidR="00A06E80" w:rsidRPr="00960EAF" w:rsidRDefault="00A06E80" w:rsidP="00A06E80">
      <w:pPr>
        <w:pStyle w:val="a5"/>
        <w:numPr>
          <w:ilvl w:val="0"/>
          <w:numId w:val="21"/>
        </w:numPr>
        <w:tabs>
          <w:tab w:val="left" w:pos="720"/>
        </w:tabs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0EAF">
        <w:rPr>
          <w:rFonts w:ascii="Times New Roman" w:hAnsi="Times New Roman"/>
          <w:sz w:val="24"/>
          <w:szCs w:val="24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A06E80" w:rsidRPr="00960EAF" w:rsidRDefault="00A06E80" w:rsidP="00A06E80">
      <w:pPr>
        <w:pStyle w:val="a5"/>
        <w:numPr>
          <w:ilvl w:val="0"/>
          <w:numId w:val="21"/>
        </w:numPr>
        <w:tabs>
          <w:tab w:val="left" w:pos="720"/>
        </w:tabs>
        <w:spacing w:after="0" w:line="240" w:lineRule="auto"/>
        <w:ind w:left="-142" w:firstLine="502"/>
        <w:jc w:val="both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06E80" w:rsidRPr="00960EAF" w:rsidRDefault="00A06E80" w:rsidP="00A06E80">
      <w:pPr>
        <w:pStyle w:val="a5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360"/>
        <w:jc w:val="both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Должностные лица Контрольно-счетной палаты обладают гарантиями профессиональной независимости.</w:t>
      </w:r>
    </w:p>
    <w:p w:rsidR="00A06E80" w:rsidRPr="00960EAF" w:rsidRDefault="00A06E80" w:rsidP="00A06E80">
      <w:pPr>
        <w:pStyle w:val="Style2"/>
        <w:widowControl/>
        <w:tabs>
          <w:tab w:val="left" w:pos="0"/>
          <w:tab w:val="left" w:pos="9355"/>
        </w:tabs>
        <w:spacing w:line="240" w:lineRule="auto"/>
        <w:ind w:left="-180" w:firstLine="54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5. Председатель  Контрольно-счетной палаты досрочно освобождается от должности на основании решения Думы муниципального района в случае:</w:t>
      </w:r>
    </w:p>
    <w:p w:rsidR="00A06E80" w:rsidRPr="00960EAF" w:rsidRDefault="00A06E80" w:rsidP="00A06E80">
      <w:pPr>
        <w:pStyle w:val="Style2"/>
        <w:widowControl/>
        <w:numPr>
          <w:ilvl w:val="0"/>
          <w:numId w:val="2"/>
        </w:numPr>
        <w:tabs>
          <w:tab w:val="left" w:pos="1008"/>
        </w:tabs>
        <w:spacing w:line="240" w:lineRule="auto"/>
        <w:ind w:firstLine="706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вступления в законную силу обвинительного приговора суда в отношении него;</w:t>
      </w:r>
    </w:p>
    <w:p w:rsidR="00A06E80" w:rsidRPr="00960EAF" w:rsidRDefault="00A06E80" w:rsidP="00A06E80">
      <w:pPr>
        <w:pStyle w:val="Style2"/>
        <w:widowControl/>
        <w:numPr>
          <w:ilvl w:val="0"/>
          <w:numId w:val="2"/>
        </w:numPr>
        <w:tabs>
          <w:tab w:val="left" w:pos="1008"/>
        </w:tabs>
        <w:spacing w:line="240" w:lineRule="auto"/>
        <w:ind w:firstLine="706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признания его недееспособным или ограниченно дееспособным вступившим в законную силу решением суда;</w:t>
      </w:r>
    </w:p>
    <w:p w:rsidR="00A06E80" w:rsidRPr="00960EAF" w:rsidRDefault="00A06E80" w:rsidP="00A06E80">
      <w:pPr>
        <w:pStyle w:val="Style2"/>
        <w:widowControl/>
        <w:numPr>
          <w:ilvl w:val="0"/>
          <w:numId w:val="2"/>
        </w:numPr>
        <w:tabs>
          <w:tab w:val="left" w:pos="1008"/>
        </w:tabs>
        <w:spacing w:line="240" w:lineRule="auto"/>
        <w:ind w:firstLine="706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06E80" w:rsidRPr="00960EAF" w:rsidRDefault="00A06E80" w:rsidP="00A06E80">
      <w:pPr>
        <w:pStyle w:val="Style2"/>
        <w:widowControl/>
        <w:tabs>
          <w:tab w:val="left" w:pos="1018"/>
          <w:tab w:val="left" w:pos="7507"/>
        </w:tabs>
        <w:spacing w:line="240" w:lineRule="auto"/>
        <w:ind w:left="715" w:firstLine="0"/>
        <w:jc w:val="left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4)</w:t>
      </w:r>
      <w:r w:rsidRPr="00960EAF">
        <w:rPr>
          <w:rStyle w:val="FontStyle20"/>
          <w:sz w:val="24"/>
          <w:szCs w:val="24"/>
        </w:rPr>
        <w:tab/>
        <w:t>подачи письменного заявления об отставке;</w:t>
      </w:r>
      <w:r w:rsidRPr="00960EAF">
        <w:rPr>
          <w:rStyle w:val="FontStyle20"/>
          <w:sz w:val="24"/>
          <w:szCs w:val="24"/>
        </w:rPr>
        <w:tab/>
      </w:r>
    </w:p>
    <w:p w:rsidR="00A06E80" w:rsidRPr="00960EAF" w:rsidRDefault="00A06E80" w:rsidP="00A06E80">
      <w:pPr>
        <w:pStyle w:val="Style2"/>
        <w:widowControl/>
        <w:tabs>
          <w:tab w:val="left" w:pos="1008"/>
        </w:tabs>
        <w:spacing w:line="240" w:lineRule="auto"/>
        <w:ind w:firstLine="706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5)</w:t>
      </w:r>
      <w:r w:rsidRPr="00960EAF">
        <w:rPr>
          <w:rStyle w:val="FontStyle20"/>
          <w:sz w:val="24"/>
          <w:szCs w:val="24"/>
        </w:rPr>
        <w:tab/>
        <w:t>нарушения требований законодательства Российской Федерации,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при осуществлении возложенных на него должностных полномочий или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злоупотребления должностными полномочиями, если за решение о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досрочном освобождении проголосует большинство от установленного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числа депутатов представительного органа муниципального образования;</w:t>
      </w:r>
    </w:p>
    <w:p w:rsidR="00A06E80" w:rsidRPr="00960EAF" w:rsidRDefault="00A06E80" w:rsidP="00A06E80">
      <w:pPr>
        <w:pStyle w:val="Style2"/>
        <w:widowControl/>
        <w:tabs>
          <w:tab w:val="left" w:pos="1181"/>
        </w:tabs>
        <w:spacing w:line="240" w:lineRule="auto"/>
        <w:ind w:firstLine="706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6)</w:t>
      </w:r>
      <w:r w:rsidRPr="00960EAF">
        <w:rPr>
          <w:rStyle w:val="FontStyle20"/>
          <w:sz w:val="24"/>
          <w:szCs w:val="24"/>
        </w:rPr>
        <w:tab/>
        <w:t xml:space="preserve">достижения предельного возраста пребывания в должности в соответствии с законодательством </w:t>
      </w:r>
      <w:r w:rsidR="00782673">
        <w:rPr>
          <w:rStyle w:val="FontStyle20"/>
          <w:sz w:val="24"/>
          <w:szCs w:val="24"/>
        </w:rPr>
        <w:t>Российской Ф</w:t>
      </w:r>
      <w:r w:rsidRPr="00960EAF">
        <w:rPr>
          <w:rStyle w:val="FontStyle20"/>
          <w:sz w:val="24"/>
          <w:szCs w:val="24"/>
        </w:rPr>
        <w:t>едерации о муниципальной службе;</w:t>
      </w:r>
    </w:p>
    <w:p w:rsidR="00A06E80" w:rsidRPr="00960EAF" w:rsidRDefault="00A06E80" w:rsidP="00A06E80">
      <w:pPr>
        <w:pStyle w:val="Style2"/>
        <w:widowControl/>
        <w:tabs>
          <w:tab w:val="left" w:pos="998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7)</w:t>
      </w:r>
      <w:r w:rsidRPr="00960EAF">
        <w:rPr>
          <w:rStyle w:val="FontStyle20"/>
          <w:sz w:val="24"/>
          <w:szCs w:val="24"/>
        </w:rPr>
        <w:tab/>
        <w:t>выявления обстоятельств, предусмотренных частями 4</w:t>
      </w:r>
      <w:r w:rsidRPr="00960EAF">
        <w:rPr>
          <w:rStyle w:val="FontStyle20"/>
          <w:spacing w:val="60"/>
          <w:sz w:val="24"/>
          <w:szCs w:val="24"/>
        </w:rPr>
        <w:t>-5</w:t>
      </w:r>
      <w:r w:rsidRPr="00960EAF">
        <w:rPr>
          <w:rStyle w:val="FontStyle20"/>
          <w:sz w:val="24"/>
          <w:szCs w:val="24"/>
        </w:rPr>
        <w:t xml:space="preserve"> статьи 7</w:t>
      </w:r>
      <w:r w:rsidRPr="00960EAF">
        <w:rPr>
          <w:rStyle w:val="FontStyle20"/>
          <w:sz w:val="24"/>
          <w:szCs w:val="24"/>
        </w:rPr>
        <w:br/>
        <w:t>настоящего Положения.</w:t>
      </w:r>
    </w:p>
    <w:p w:rsidR="00A06E80" w:rsidRPr="00960EAF" w:rsidRDefault="00A06E80" w:rsidP="00A06E80">
      <w:pPr>
        <w:pStyle w:val="a6"/>
        <w:spacing w:line="240" w:lineRule="atLeast"/>
        <w:jc w:val="center"/>
        <w:rPr>
          <w:b/>
          <w:color w:val="404040"/>
        </w:rPr>
      </w:pPr>
      <w:r w:rsidRPr="00960EAF">
        <w:rPr>
          <w:b/>
          <w:color w:val="404040"/>
        </w:rPr>
        <w:t>Глава 3. ОРГАНИЗАЦИЯ И ПОРЯДОК ДЕЯТЕЛЬНОСТИ</w:t>
      </w:r>
    </w:p>
    <w:p w:rsidR="00A06E80" w:rsidRPr="00960EAF" w:rsidRDefault="00A06E80" w:rsidP="00A06E80">
      <w:pPr>
        <w:pStyle w:val="a6"/>
        <w:spacing w:line="240" w:lineRule="atLeast"/>
        <w:jc w:val="center"/>
        <w:rPr>
          <w:b/>
          <w:color w:val="404040"/>
        </w:rPr>
      </w:pPr>
      <w:r w:rsidRPr="00960EAF">
        <w:rPr>
          <w:b/>
          <w:color w:val="404040"/>
        </w:rPr>
        <w:t>КОНТРОЛЬНО-СЧЕТНОЙ ПАЛАТЫ</w:t>
      </w:r>
    </w:p>
    <w:p w:rsidR="00A06E80" w:rsidRPr="00960EAF" w:rsidRDefault="00A06E80" w:rsidP="00A06E80">
      <w:pPr>
        <w:pStyle w:val="Style4"/>
        <w:widowControl/>
        <w:spacing w:before="77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 xml:space="preserve">      Статья 10.      Полномочия Контрольно-счетной палаты</w:t>
      </w:r>
    </w:p>
    <w:p w:rsidR="00A06E80" w:rsidRPr="00960EAF" w:rsidRDefault="00A06E80" w:rsidP="00A06E80">
      <w:pPr>
        <w:pStyle w:val="Style3"/>
        <w:widowControl/>
        <w:tabs>
          <w:tab w:val="left" w:pos="360"/>
        </w:tabs>
        <w:spacing w:before="72"/>
        <w:rPr>
          <w:rStyle w:val="FontStyle20"/>
          <w:sz w:val="24"/>
          <w:szCs w:val="24"/>
        </w:rPr>
      </w:pPr>
    </w:p>
    <w:p w:rsidR="00A06E80" w:rsidRPr="00960EAF" w:rsidRDefault="00A06E80" w:rsidP="00A06E80">
      <w:pPr>
        <w:pStyle w:val="Style3"/>
        <w:widowControl/>
        <w:tabs>
          <w:tab w:val="left" w:pos="360"/>
        </w:tabs>
        <w:spacing w:before="72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      1. Контрольно-счетная палата осуществляет следующие полномочия:</w:t>
      </w:r>
    </w:p>
    <w:p w:rsidR="00A06E80" w:rsidRPr="00960EAF" w:rsidRDefault="00A06E80" w:rsidP="00A06E80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42" w:firstLine="0"/>
        <w:jc w:val="left"/>
        <w:rPr>
          <w:rStyle w:val="FontStyle20"/>
          <w:sz w:val="24"/>
          <w:szCs w:val="24"/>
        </w:rPr>
      </w:pPr>
      <w:proofErr w:type="gramStart"/>
      <w:r w:rsidRPr="00960EAF">
        <w:rPr>
          <w:rStyle w:val="FontStyle20"/>
          <w:sz w:val="24"/>
          <w:szCs w:val="24"/>
        </w:rPr>
        <w:t>контроль за</w:t>
      </w:r>
      <w:proofErr w:type="gramEnd"/>
      <w:r w:rsidRPr="00960EAF">
        <w:rPr>
          <w:rStyle w:val="FontStyle20"/>
          <w:sz w:val="24"/>
          <w:szCs w:val="24"/>
        </w:rPr>
        <w:t xml:space="preserve"> исполнением бюджета муниципального района;</w:t>
      </w:r>
    </w:p>
    <w:p w:rsidR="00A06E80" w:rsidRPr="00960EAF" w:rsidRDefault="00A06E80" w:rsidP="00A06E80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42" w:firstLine="0"/>
        <w:jc w:val="left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экспертиза проектов бюджета муниципального района;</w:t>
      </w:r>
    </w:p>
    <w:p w:rsidR="00A06E80" w:rsidRPr="00960EAF" w:rsidRDefault="00A06E80" w:rsidP="00A06E80">
      <w:pPr>
        <w:pStyle w:val="Style6"/>
        <w:widowControl/>
        <w:tabs>
          <w:tab w:val="left" w:pos="989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3)</w:t>
      </w:r>
      <w:r w:rsidRPr="00960EAF">
        <w:rPr>
          <w:rStyle w:val="FontStyle20"/>
          <w:sz w:val="24"/>
          <w:szCs w:val="24"/>
        </w:rPr>
        <w:tab/>
        <w:t>внешняя проверка годового отчета об исполнении бюджета</w:t>
      </w:r>
      <w:r w:rsidRPr="00960EAF">
        <w:rPr>
          <w:rStyle w:val="FontStyle20"/>
          <w:sz w:val="24"/>
          <w:szCs w:val="24"/>
        </w:rPr>
        <w:br/>
        <w:t>муниципального района;</w:t>
      </w:r>
    </w:p>
    <w:p w:rsidR="00A06E80" w:rsidRPr="00960EAF" w:rsidRDefault="00A06E80" w:rsidP="00A06E80">
      <w:pPr>
        <w:pStyle w:val="Style6"/>
        <w:widowControl/>
        <w:tabs>
          <w:tab w:val="left" w:pos="1085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4)</w:t>
      </w:r>
      <w:r w:rsidRPr="00960EAF">
        <w:rPr>
          <w:rStyle w:val="FontStyle20"/>
          <w:sz w:val="24"/>
          <w:szCs w:val="24"/>
        </w:rPr>
        <w:tab/>
        <w:t xml:space="preserve">организация и осуществление </w:t>
      </w:r>
      <w:proofErr w:type="gramStart"/>
      <w:r w:rsidRPr="00960EAF">
        <w:rPr>
          <w:rStyle w:val="FontStyle20"/>
          <w:sz w:val="24"/>
          <w:szCs w:val="24"/>
        </w:rPr>
        <w:t>контроля за</w:t>
      </w:r>
      <w:proofErr w:type="gramEnd"/>
      <w:r w:rsidRPr="00960EAF">
        <w:rPr>
          <w:rStyle w:val="FontStyle20"/>
          <w:sz w:val="24"/>
          <w:szCs w:val="24"/>
        </w:rPr>
        <w:t xml:space="preserve"> законностью,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результативностью (эффективностью и экономностью) использования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средств бюджета муниципального района, а также средств,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получаемых бюджетом муниципального района из иных источников,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предусмотренных законодательством Российской Федерации;</w:t>
      </w:r>
    </w:p>
    <w:p w:rsidR="00A06E80" w:rsidRPr="00960EAF" w:rsidRDefault="00A06E80" w:rsidP="00A06E80">
      <w:pPr>
        <w:pStyle w:val="Style8"/>
        <w:widowControl/>
        <w:tabs>
          <w:tab w:val="left" w:pos="8064"/>
        </w:tabs>
        <w:spacing w:before="72" w:line="240" w:lineRule="auto"/>
        <w:ind w:left="202" w:firstLine="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lastRenderedPageBreak/>
        <w:t xml:space="preserve">      5) </w:t>
      </w:r>
      <w:proofErr w:type="gramStart"/>
      <w:r w:rsidRPr="00960EAF">
        <w:rPr>
          <w:rStyle w:val="FontStyle20"/>
          <w:sz w:val="24"/>
          <w:szCs w:val="24"/>
        </w:rPr>
        <w:t>контроль за</w:t>
      </w:r>
      <w:proofErr w:type="gramEnd"/>
      <w:r w:rsidRPr="00960EAF">
        <w:rPr>
          <w:rStyle w:val="FontStyle20"/>
          <w:sz w:val="24"/>
          <w:szCs w:val="24"/>
        </w:rPr>
        <w:t xml:space="preserve"> соблюдением установленного порядка управления 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распоряжения имуществом, находящимся в собственности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муниципального района, в том числе охраняемыми результатами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интеллектуальной деятельности и средствами индивидуализации,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принадлежащими муниципальному району;</w:t>
      </w:r>
    </w:p>
    <w:p w:rsidR="00A06E80" w:rsidRPr="00960EAF" w:rsidRDefault="00A06E80" w:rsidP="00A06E80">
      <w:pPr>
        <w:pStyle w:val="Style8"/>
        <w:widowControl/>
        <w:tabs>
          <w:tab w:val="left" w:pos="8064"/>
        </w:tabs>
        <w:spacing w:before="72" w:line="240" w:lineRule="auto"/>
        <w:ind w:left="202" w:firstLine="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      </w:t>
      </w:r>
      <w:proofErr w:type="gramStart"/>
      <w:r w:rsidRPr="00960EAF">
        <w:rPr>
          <w:rStyle w:val="FontStyle20"/>
          <w:sz w:val="24"/>
          <w:szCs w:val="24"/>
        </w:rPr>
        <w:t>6) оценка эффективности предоставления налоговых и иных льгот 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преимуществ, бюджетных кредитов за счет средств бюджета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муниципального района, а также оценка законности предоставления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муниципальных гарантий и поручительств или обеспечения исполнения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обязательств другими способами по сделкам, совершаемым юридическими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лицами и индивидуальными предпринимателями за счет средств бюджета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муниципального района и имущества, находящегося в собственности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муниципального района;</w:t>
      </w:r>
      <w:proofErr w:type="gramEnd"/>
    </w:p>
    <w:p w:rsidR="00A06E80" w:rsidRPr="00960EAF" w:rsidRDefault="00A06E80" w:rsidP="00A06E80">
      <w:pPr>
        <w:pStyle w:val="Style8"/>
        <w:widowControl/>
        <w:tabs>
          <w:tab w:val="left" w:pos="8064"/>
        </w:tabs>
        <w:spacing w:before="72" w:line="240" w:lineRule="auto"/>
        <w:ind w:left="202" w:firstLine="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      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района, а также муниципальных программ;</w:t>
      </w:r>
    </w:p>
    <w:p w:rsidR="00A06E80" w:rsidRPr="00960EAF" w:rsidRDefault="00A06E80" w:rsidP="00A06E80">
      <w:pPr>
        <w:pStyle w:val="Style6"/>
        <w:widowControl/>
        <w:numPr>
          <w:ilvl w:val="0"/>
          <w:numId w:val="22"/>
        </w:numPr>
        <w:tabs>
          <w:tab w:val="left" w:pos="1147"/>
        </w:tabs>
        <w:spacing w:line="240" w:lineRule="auto"/>
        <w:ind w:left="284" w:firstLine="249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анализ бюджетного процесса в муниципальном районе и подготовка предложений, направленных на его совершенствование;</w:t>
      </w:r>
    </w:p>
    <w:p w:rsidR="00A06E80" w:rsidRPr="00960EAF" w:rsidRDefault="00A06E80" w:rsidP="00A06E80">
      <w:pPr>
        <w:pStyle w:val="Style6"/>
        <w:widowControl/>
        <w:tabs>
          <w:tab w:val="left" w:pos="1354"/>
        </w:tabs>
        <w:spacing w:line="240" w:lineRule="auto"/>
        <w:ind w:left="206" w:firstLine="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      9) подготовка информации о ходе исполнения бюджета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муниципального района, о результатах проведенных контрольных 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экспертно-аналитических мероприятий и представление такой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информации в Думу муниципального района и мэру муниципального района;</w:t>
      </w:r>
    </w:p>
    <w:p w:rsidR="00A06E80" w:rsidRPr="00960EAF" w:rsidRDefault="00A06E80" w:rsidP="00A06E80">
      <w:pPr>
        <w:pStyle w:val="Style9"/>
        <w:widowControl/>
        <w:spacing w:line="240" w:lineRule="auto"/>
        <w:ind w:left="202" w:firstLine="4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      10) </w:t>
      </w:r>
      <w:proofErr w:type="gramStart"/>
      <w:r w:rsidRPr="00960EAF">
        <w:rPr>
          <w:rStyle w:val="FontStyle20"/>
          <w:sz w:val="24"/>
          <w:szCs w:val="24"/>
        </w:rPr>
        <w:t>контроль за</w:t>
      </w:r>
      <w:proofErr w:type="gramEnd"/>
      <w:r w:rsidRPr="00960EAF">
        <w:rPr>
          <w:rStyle w:val="FontStyle20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муниципального района;</w:t>
      </w:r>
    </w:p>
    <w:p w:rsidR="00A06E80" w:rsidRPr="00960EAF" w:rsidRDefault="00A06E80" w:rsidP="00A06E80">
      <w:pPr>
        <w:pStyle w:val="Style12"/>
        <w:widowControl/>
        <w:spacing w:line="240" w:lineRule="auto"/>
        <w:ind w:firstLine="576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11) осуществление полномочий внешнего муниципального финансового контроля в поселениях, входящих в состав муниципального района, в соответствии с соглашениями, заключенными Думой муниципального района с  представительными органами поселений;</w:t>
      </w:r>
    </w:p>
    <w:p w:rsidR="00A06E80" w:rsidRPr="00960EAF" w:rsidRDefault="00A06E80" w:rsidP="00A06E80">
      <w:pPr>
        <w:pStyle w:val="Style8"/>
        <w:widowControl/>
        <w:spacing w:line="240" w:lineRule="auto"/>
        <w:ind w:firstLine="576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12) анализ данных реестра расходных обязательств муниципального района на предмет выявления соответствия между расходными обязательствами муниципального района,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района;</w:t>
      </w:r>
    </w:p>
    <w:p w:rsidR="00A06E80" w:rsidRPr="00960EAF" w:rsidRDefault="00A06E80" w:rsidP="00A06E80">
      <w:pPr>
        <w:pStyle w:val="Style13"/>
        <w:widowControl/>
        <w:spacing w:line="240" w:lineRule="auto"/>
        <w:ind w:firstLine="0"/>
        <w:jc w:val="both"/>
      </w:pPr>
      <w:r w:rsidRPr="00960EAF">
        <w:rPr>
          <w:rStyle w:val="FontStyle20"/>
          <w:sz w:val="24"/>
          <w:szCs w:val="24"/>
        </w:rPr>
        <w:t xml:space="preserve">         13) </w:t>
      </w:r>
      <w:proofErr w:type="gramStart"/>
      <w:r w:rsidRPr="00960EAF">
        <w:rPr>
          <w:rStyle w:val="FontStyle20"/>
          <w:sz w:val="24"/>
          <w:szCs w:val="24"/>
        </w:rPr>
        <w:t>контроль за</w:t>
      </w:r>
      <w:proofErr w:type="gramEnd"/>
      <w:r w:rsidRPr="00960EAF">
        <w:rPr>
          <w:rStyle w:val="FontStyle20"/>
          <w:sz w:val="24"/>
          <w:szCs w:val="24"/>
        </w:rPr>
        <w:t xml:space="preserve"> ходом и итогами реализации программ и планов развития муниципального района;</w:t>
      </w:r>
    </w:p>
    <w:p w:rsidR="00A06E80" w:rsidRPr="00960EAF" w:rsidRDefault="00A06E80" w:rsidP="00A06E80">
      <w:pPr>
        <w:pStyle w:val="Style2"/>
        <w:widowControl/>
        <w:tabs>
          <w:tab w:val="left" w:pos="900"/>
        </w:tabs>
        <w:spacing w:before="72" w:line="240" w:lineRule="auto"/>
        <w:ind w:firstLine="0"/>
        <w:jc w:val="left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         14)</w:t>
      </w:r>
      <w:r w:rsidRPr="00960EAF">
        <w:rPr>
          <w:rStyle w:val="FontStyle20"/>
          <w:sz w:val="24"/>
          <w:szCs w:val="24"/>
        </w:rPr>
        <w:tab/>
        <w:t>мониторинг исполнения бюджета муниципального района;</w:t>
      </w:r>
    </w:p>
    <w:p w:rsidR="00A06E80" w:rsidRPr="00960EAF" w:rsidRDefault="00A06E80" w:rsidP="00A06E80">
      <w:pPr>
        <w:pStyle w:val="Style2"/>
        <w:widowControl/>
        <w:numPr>
          <w:ilvl w:val="0"/>
          <w:numId w:val="4"/>
        </w:numPr>
        <w:tabs>
          <w:tab w:val="left" w:pos="1181"/>
        </w:tabs>
        <w:spacing w:line="240" w:lineRule="auto"/>
        <w:ind w:firstLine="54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анализ социально-экономической ситуации в муниципально</w:t>
      </w:r>
      <w:r w:rsidR="005C6A89">
        <w:rPr>
          <w:rStyle w:val="FontStyle20"/>
          <w:sz w:val="24"/>
          <w:szCs w:val="24"/>
        </w:rPr>
        <w:t>м</w:t>
      </w:r>
      <w:r w:rsidRPr="00960EAF">
        <w:rPr>
          <w:rStyle w:val="FontStyle20"/>
          <w:sz w:val="24"/>
          <w:szCs w:val="24"/>
        </w:rPr>
        <w:t xml:space="preserve"> район</w:t>
      </w:r>
      <w:r w:rsidR="005C6A89">
        <w:rPr>
          <w:rStyle w:val="FontStyle20"/>
          <w:sz w:val="24"/>
          <w:szCs w:val="24"/>
        </w:rPr>
        <w:t>е</w:t>
      </w:r>
      <w:r w:rsidRPr="00960EAF">
        <w:rPr>
          <w:rStyle w:val="FontStyle20"/>
          <w:sz w:val="24"/>
          <w:szCs w:val="24"/>
        </w:rPr>
        <w:t>;</w:t>
      </w:r>
    </w:p>
    <w:p w:rsidR="00A06E80" w:rsidRPr="00960EAF" w:rsidRDefault="00A06E80" w:rsidP="00A06E80">
      <w:pPr>
        <w:pStyle w:val="Style2"/>
        <w:widowControl/>
        <w:numPr>
          <w:ilvl w:val="0"/>
          <w:numId w:val="4"/>
        </w:numPr>
        <w:tabs>
          <w:tab w:val="left" w:pos="1181"/>
        </w:tabs>
        <w:spacing w:before="5" w:line="240" w:lineRule="auto"/>
        <w:ind w:firstLine="54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содействие организации внутреннего финансового контроля в исполнительных органах муниципального района;</w:t>
      </w:r>
    </w:p>
    <w:p w:rsidR="00A06E80" w:rsidRPr="00960EAF" w:rsidRDefault="00A06E80" w:rsidP="00A06E80">
      <w:pPr>
        <w:pStyle w:val="Style2"/>
        <w:widowControl/>
        <w:numPr>
          <w:ilvl w:val="0"/>
          <w:numId w:val="4"/>
        </w:numPr>
        <w:tabs>
          <w:tab w:val="left" w:pos="1181"/>
          <w:tab w:val="left" w:pos="7493"/>
        </w:tabs>
        <w:spacing w:line="240" w:lineRule="auto"/>
        <w:ind w:firstLine="54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участие в пределах полномочий в мероприятиях, направленных на противодействие коррупции;</w:t>
      </w:r>
      <w:r w:rsidRPr="00960EAF">
        <w:rPr>
          <w:rStyle w:val="FontStyle20"/>
          <w:sz w:val="24"/>
          <w:szCs w:val="24"/>
        </w:rPr>
        <w:tab/>
      </w:r>
    </w:p>
    <w:p w:rsidR="00A06E80" w:rsidRPr="00960EAF" w:rsidRDefault="00A06E80" w:rsidP="00A06E80">
      <w:pPr>
        <w:pStyle w:val="Style2"/>
        <w:widowControl/>
        <w:numPr>
          <w:ilvl w:val="0"/>
          <w:numId w:val="4"/>
        </w:numPr>
        <w:tabs>
          <w:tab w:val="left" w:pos="1181"/>
          <w:tab w:val="left" w:pos="7493"/>
        </w:tabs>
        <w:spacing w:line="240" w:lineRule="auto"/>
        <w:ind w:firstLine="54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иные полномочия в сфере внешнего муниципального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финансового контроля, установленные федеральными законами, законами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 xml:space="preserve">субъекта Российской Федерации, Уставом муниципального района и нормативными правовыми актами Думы </w:t>
      </w:r>
      <w:r w:rsidR="005C6A89">
        <w:rPr>
          <w:rStyle w:val="FontStyle20"/>
          <w:sz w:val="24"/>
          <w:szCs w:val="24"/>
        </w:rPr>
        <w:t xml:space="preserve"> м</w:t>
      </w:r>
      <w:r w:rsidRPr="00960EAF">
        <w:rPr>
          <w:rStyle w:val="FontStyle20"/>
          <w:sz w:val="24"/>
          <w:szCs w:val="24"/>
        </w:rPr>
        <w:t>униципального района.</w:t>
      </w:r>
    </w:p>
    <w:p w:rsidR="00A06E80" w:rsidRPr="00960EAF" w:rsidRDefault="00A06E80" w:rsidP="00A06E80">
      <w:pPr>
        <w:pStyle w:val="Style16"/>
        <w:widowControl/>
        <w:spacing w:line="240" w:lineRule="auto"/>
        <w:ind w:firstLine="0"/>
        <w:jc w:val="both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       2. Внешний финансовый контроль осуществляется Контрольно-счетной палатой:</w:t>
      </w:r>
    </w:p>
    <w:p w:rsidR="00A06E80" w:rsidRPr="00960EAF" w:rsidRDefault="00A06E80" w:rsidP="00A06E80">
      <w:pPr>
        <w:pStyle w:val="Style17"/>
        <w:widowControl/>
        <w:tabs>
          <w:tab w:val="left" w:pos="900"/>
        </w:tabs>
        <w:spacing w:line="240" w:lineRule="auto"/>
        <w:ind w:firstLine="54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1)</w:t>
      </w:r>
      <w:r w:rsidRPr="00960EAF">
        <w:rPr>
          <w:rStyle w:val="FontStyle20"/>
          <w:sz w:val="24"/>
          <w:szCs w:val="24"/>
        </w:rPr>
        <w:tab/>
        <w:t>в отношении органов местного самоуправления 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 xml:space="preserve">муниципальных органов, муниципальных учреждений и муниципальных унитарных предприятий муниципального </w:t>
      </w:r>
      <w:r w:rsidR="005C6A89">
        <w:rPr>
          <w:rStyle w:val="FontStyle20"/>
          <w:sz w:val="24"/>
          <w:szCs w:val="24"/>
        </w:rPr>
        <w:t>р</w:t>
      </w:r>
      <w:r w:rsidRPr="00960EAF">
        <w:rPr>
          <w:rStyle w:val="FontStyle20"/>
          <w:sz w:val="24"/>
          <w:szCs w:val="24"/>
        </w:rPr>
        <w:t>айона, а также организаций, использующих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имущество, находящееся в собственности муниципального района;</w:t>
      </w:r>
    </w:p>
    <w:p w:rsidR="00A06E80" w:rsidRPr="00960EAF" w:rsidRDefault="00A06E80" w:rsidP="00A06E80">
      <w:pPr>
        <w:pStyle w:val="Style17"/>
        <w:widowControl/>
        <w:tabs>
          <w:tab w:val="left" w:pos="900"/>
        </w:tabs>
        <w:spacing w:line="240" w:lineRule="auto"/>
        <w:ind w:firstLine="540"/>
        <w:rPr>
          <w:rStyle w:val="FontStyle20"/>
          <w:sz w:val="24"/>
          <w:szCs w:val="24"/>
        </w:rPr>
      </w:pPr>
      <w:proofErr w:type="gramStart"/>
      <w:r w:rsidRPr="00960EAF">
        <w:rPr>
          <w:rStyle w:val="FontStyle20"/>
          <w:sz w:val="24"/>
          <w:szCs w:val="24"/>
        </w:rPr>
        <w:t>2)</w:t>
      </w:r>
      <w:r w:rsidRPr="00960EAF">
        <w:rPr>
          <w:rStyle w:val="FontStyle20"/>
          <w:sz w:val="24"/>
          <w:szCs w:val="24"/>
        </w:rPr>
        <w:tab/>
        <w:t>в отношении организаций путем осуществления проверки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соблюдения условий получения ими субсидий, кредитов, гарантий за счет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средств бюджета</w:t>
      </w:r>
      <w:r w:rsidR="005C6A89">
        <w:rPr>
          <w:rStyle w:val="FontStyle20"/>
          <w:sz w:val="24"/>
          <w:szCs w:val="24"/>
        </w:rPr>
        <w:t xml:space="preserve"> </w:t>
      </w:r>
      <w:r w:rsidR="005C6A89" w:rsidRPr="00960EAF">
        <w:rPr>
          <w:bCs/>
        </w:rPr>
        <w:t xml:space="preserve">муниципального </w:t>
      </w:r>
      <w:r w:rsidR="005C6A89" w:rsidRPr="00960EAF">
        <w:rPr>
          <w:bCs/>
        </w:rPr>
        <w:lastRenderedPageBreak/>
        <w:t>район</w:t>
      </w:r>
      <w:r w:rsidR="005C6A89">
        <w:rPr>
          <w:bCs/>
        </w:rPr>
        <w:t>а</w:t>
      </w:r>
      <w:r w:rsidRPr="00960EAF">
        <w:rPr>
          <w:rStyle w:val="FontStyle20"/>
          <w:sz w:val="24"/>
          <w:szCs w:val="24"/>
        </w:rPr>
        <w:t xml:space="preserve"> в порядке контроля за деятельностью главных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распорядителей (распорядителей) и получателей средств бюджета</w:t>
      </w:r>
      <w:r w:rsidR="005C6A89">
        <w:rPr>
          <w:rStyle w:val="FontStyle20"/>
          <w:sz w:val="24"/>
          <w:szCs w:val="24"/>
        </w:rPr>
        <w:t xml:space="preserve"> </w:t>
      </w:r>
      <w:r w:rsidR="005C6A89" w:rsidRPr="00960EAF">
        <w:rPr>
          <w:bCs/>
        </w:rPr>
        <w:t>муниципального район</w:t>
      </w:r>
      <w:r w:rsidR="005C6A89">
        <w:rPr>
          <w:bCs/>
        </w:rPr>
        <w:t>а</w:t>
      </w:r>
      <w:r w:rsidRPr="00960EAF">
        <w:rPr>
          <w:rStyle w:val="FontStyle20"/>
          <w:sz w:val="24"/>
          <w:szCs w:val="24"/>
        </w:rPr>
        <w:t>, предоставивших указанные средства, в случаях, если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возможность проверок указанных организаций установлена в договорах о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предоставлении субсидий, кредитов, гарантий за счет средств бюджета</w:t>
      </w:r>
      <w:r w:rsidR="005C6A89" w:rsidRPr="005C6A89">
        <w:rPr>
          <w:bCs/>
        </w:rPr>
        <w:t xml:space="preserve"> </w:t>
      </w:r>
      <w:r w:rsidR="005C6A89" w:rsidRPr="00960EAF">
        <w:rPr>
          <w:bCs/>
        </w:rPr>
        <w:t>муниципального район</w:t>
      </w:r>
      <w:r w:rsidR="005C6A89">
        <w:rPr>
          <w:bCs/>
        </w:rPr>
        <w:t>а</w:t>
      </w:r>
      <w:r w:rsidRPr="00960EAF">
        <w:rPr>
          <w:rStyle w:val="FontStyle20"/>
          <w:sz w:val="24"/>
          <w:szCs w:val="24"/>
        </w:rPr>
        <w:t>.</w:t>
      </w:r>
      <w:proofErr w:type="gramEnd"/>
    </w:p>
    <w:p w:rsidR="00A06E80" w:rsidRDefault="00A06E80" w:rsidP="00A06E80">
      <w:pPr>
        <w:pStyle w:val="Style10"/>
        <w:widowControl/>
        <w:ind w:left="7858"/>
        <w:rPr>
          <w:rStyle w:val="FontStyle21"/>
          <w:sz w:val="24"/>
          <w:szCs w:val="24"/>
        </w:rPr>
      </w:pPr>
    </w:p>
    <w:p w:rsidR="005C6A89" w:rsidRPr="00960EAF" w:rsidRDefault="005C6A89" w:rsidP="00A06E80">
      <w:pPr>
        <w:pStyle w:val="Style10"/>
        <w:widowControl/>
        <w:ind w:left="7858"/>
        <w:rPr>
          <w:rStyle w:val="FontStyle21"/>
          <w:sz w:val="24"/>
          <w:szCs w:val="24"/>
        </w:rPr>
      </w:pPr>
    </w:p>
    <w:p w:rsidR="00A06E80" w:rsidRPr="00960EAF" w:rsidRDefault="00A06E80" w:rsidP="00A06E80">
      <w:pPr>
        <w:pStyle w:val="Style15"/>
        <w:widowControl/>
        <w:spacing w:before="38" w:line="240" w:lineRule="auto"/>
        <w:ind w:left="2124"/>
        <w:jc w:val="both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>Статья 11. Формы осуществления контрольно-счетными органами внешнего муниципального финансового контроля</w:t>
      </w:r>
    </w:p>
    <w:p w:rsidR="00A06E80" w:rsidRPr="00960EAF" w:rsidRDefault="00A06E80" w:rsidP="00A06E80">
      <w:pPr>
        <w:pStyle w:val="Style2"/>
        <w:widowControl/>
        <w:numPr>
          <w:ilvl w:val="0"/>
          <w:numId w:val="5"/>
        </w:numPr>
        <w:tabs>
          <w:tab w:val="left" w:pos="1022"/>
        </w:tabs>
        <w:spacing w:before="312"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A06E80" w:rsidRPr="00960EAF" w:rsidRDefault="00A06E80" w:rsidP="00A06E80">
      <w:pPr>
        <w:pStyle w:val="Style2"/>
        <w:widowControl/>
        <w:numPr>
          <w:ilvl w:val="0"/>
          <w:numId w:val="5"/>
        </w:numPr>
        <w:tabs>
          <w:tab w:val="left" w:pos="1022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2"/>
          <w:sz w:val="24"/>
          <w:szCs w:val="24"/>
        </w:rPr>
      </w:pPr>
      <w:r w:rsidRPr="00960EAF">
        <w:rPr>
          <w:rStyle w:val="FontStyle20"/>
          <w:sz w:val="24"/>
          <w:szCs w:val="24"/>
        </w:rPr>
        <w:t>3.</w:t>
      </w:r>
      <w:r w:rsidRPr="00960EAF">
        <w:rPr>
          <w:rStyle w:val="FontStyle20"/>
          <w:sz w:val="24"/>
          <w:szCs w:val="24"/>
        </w:rPr>
        <w:tab/>
        <w:t>При проведении экспертно - аналитического мероприятия</w:t>
      </w:r>
      <w:r w:rsidRPr="00960EAF">
        <w:rPr>
          <w:rStyle w:val="FontStyle20"/>
          <w:sz w:val="24"/>
          <w:szCs w:val="24"/>
        </w:rPr>
        <w:br/>
        <w:t xml:space="preserve">Контрольно-счетная палата составляет отчет или заключение.     </w:t>
      </w:r>
    </w:p>
    <w:p w:rsidR="00A06E80" w:rsidRPr="00960EAF" w:rsidRDefault="00A06E80" w:rsidP="00A06E80">
      <w:pPr>
        <w:pStyle w:val="Style15"/>
        <w:widowControl/>
        <w:spacing w:line="240" w:lineRule="auto"/>
        <w:ind w:firstLine="0"/>
        <w:jc w:val="right"/>
      </w:pPr>
    </w:p>
    <w:p w:rsidR="00A06E80" w:rsidRPr="00960EAF" w:rsidRDefault="00A06E80" w:rsidP="00A06E80">
      <w:pPr>
        <w:pStyle w:val="Style15"/>
        <w:widowControl/>
        <w:tabs>
          <w:tab w:val="left" w:pos="900"/>
          <w:tab w:val="left" w:pos="4027"/>
          <w:tab w:val="left" w:pos="6120"/>
        </w:tabs>
        <w:spacing w:before="10" w:line="240" w:lineRule="auto"/>
        <w:ind w:firstLine="0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 xml:space="preserve">       Статья 12.    Стандарты внешнего муниципального финансового контроля</w:t>
      </w:r>
    </w:p>
    <w:p w:rsidR="00A06E80" w:rsidRPr="00960EAF" w:rsidRDefault="00A06E80" w:rsidP="00A06E80">
      <w:pPr>
        <w:pStyle w:val="Style15"/>
        <w:widowControl/>
        <w:tabs>
          <w:tab w:val="left" w:pos="900"/>
          <w:tab w:val="left" w:pos="4027"/>
          <w:tab w:val="left" w:pos="6120"/>
        </w:tabs>
        <w:spacing w:before="10" w:line="240" w:lineRule="auto"/>
        <w:ind w:firstLine="0"/>
        <w:rPr>
          <w:rStyle w:val="FontStyle22"/>
          <w:sz w:val="24"/>
          <w:szCs w:val="24"/>
        </w:rPr>
      </w:pP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before="72"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1.</w:t>
      </w:r>
      <w:r w:rsidRPr="00960EAF">
        <w:rPr>
          <w:rStyle w:val="FontStyle20"/>
          <w:sz w:val="24"/>
          <w:szCs w:val="24"/>
        </w:rPr>
        <w:tab/>
        <w:t>Контрольно-счетная палата при осуществлени</w:t>
      </w:r>
      <w:r w:rsidR="00611763">
        <w:rPr>
          <w:rStyle w:val="FontStyle20"/>
          <w:sz w:val="24"/>
          <w:szCs w:val="24"/>
        </w:rPr>
        <w:t>и</w:t>
      </w:r>
      <w:r w:rsidRPr="00960EAF">
        <w:rPr>
          <w:rStyle w:val="FontStyle20"/>
          <w:sz w:val="24"/>
          <w:szCs w:val="24"/>
        </w:rPr>
        <w:t xml:space="preserve"> внешнего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муниципального финансового контроля руководствуется</w:t>
      </w:r>
      <w:r w:rsidR="00611763">
        <w:rPr>
          <w:rStyle w:val="FontStyle20"/>
          <w:sz w:val="24"/>
          <w:szCs w:val="24"/>
        </w:rPr>
        <w:t xml:space="preserve"> Конституцией 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</w:t>
      </w:r>
      <w:r w:rsidRPr="00960EAF">
        <w:rPr>
          <w:rStyle w:val="FontStyle20"/>
          <w:sz w:val="24"/>
          <w:szCs w:val="24"/>
        </w:rPr>
        <w:t xml:space="preserve"> стандартами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внешнего муниципального финансового контроля.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before="5"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2.</w:t>
      </w:r>
      <w:r w:rsidRPr="00960EAF">
        <w:rPr>
          <w:rStyle w:val="FontStyle20"/>
          <w:sz w:val="24"/>
          <w:szCs w:val="24"/>
        </w:rPr>
        <w:tab/>
      </w:r>
      <w:r w:rsidR="00611763">
        <w:rPr>
          <w:rStyle w:val="FontStyle20"/>
          <w:sz w:val="24"/>
          <w:szCs w:val="24"/>
        </w:rPr>
        <w:t>С</w:t>
      </w:r>
      <w:r w:rsidRPr="00960EAF">
        <w:rPr>
          <w:rStyle w:val="FontStyle20"/>
          <w:sz w:val="24"/>
          <w:szCs w:val="24"/>
        </w:rPr>
        <w:t>тандарт</w:t>
      </w:r>
      <w:r w:rsidR="00611763">
        <w:rPr>
          <w:rStyle w:val="FontStyle20"/>
          <w:sz w:val="24"/>
          <w:szCs w:val="24"/>
        </w:rPr>
        <w:t>ы</w:t>
      </w:r>
      <w:r w:rsidRPr="00960EAF">
        <w:rPr>
          <w:rStyle w:val="FontStyle20"/>
          <w:sz w:val="24"/>
          <w:szCs w:val="24"/>
        </w:rPr>
        <w:t xml:space="preserve"> внешнего муниципального финансового</w:t>
      </w:r>
      <w:r w:rsidRPr="00960EAF">
        <w:rPr>
          <w:rStyle w:val="FontStyle20"/>
          <w:sz w:val="24"/>
          <w:szCs w:val="24"/>
        </w:rPr>
        <w:br/>
        <w:t xml:space="preserve">контроля </w:t>
      </w:r>
      <w:r w:rsidR="00611763">
        <w:rPr>
          <w:rStyle w:val="FontStyle20"/>
          <w:sz w:val="24"/>
          <w:szCs w:val="24"/>
        </w:rPr>
        <w:t>для проведения контрольных и экспертно-аналитических мероприятий утверждаются</w:t>
      </w:r>
      <w:r w:rsidRPr="00960EAF">
        <w:rPr>
          <w:rStyle w:val="FontStyle20"/>
          <w:sz w:val="24"/>
          <w:szCs w:val="24"/>
        </w:rPr>
        <w:t xml:space="preserve"> Контрольно-счетной палатой:</w:t>
      </w:r>
    </w:p>
    <w:p w:rsidR="00A06E80" w:rsidRPr="00960EAF" w:rsidRDefault="00A06E80" w:rsidP="00A06E80">
      <w:pPr>
        <w:pStyle w:val="Style2"/>
        <w:widowControl/>
        <w:tabs>
          <w:tab w:val="left" w:pos="900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         1)</w:t>
      </w:r>
      <w:r w:rsidRPr="00960EAF">
        <w:rPr>
          <w:rStyle w:val="FontStyle20"/>
          <w:sz w:val="24"/>
          <w:szCs w:val="24"/>
        </w:rPr>
        <w:tab/>
        <w:t>в отношении органов местного самоуправления и муниципальных</w:t>
      </w:r>
      <w:r w:rsidRPr="00960EAF">
        <w:rPr>
          <w:rStyle w:val="FontStyle20"/>
          <w:sz w:val="24"/>
          <w:szCs w:val="24"/>
        </w:rPr>
        <w:br/>
        <w:t>органов, муниципальных учреждений и муниципальных предприятий муниципального района в соответствии с общими требованиями, утвержденными Счетной палатой Российской Федерации и (или) Контрольно-счетной палатой субъекта</w:t>
      </w:r>
      <w:r w:rsidRPr="00960EAF">
        <w:rPr>
          <w:rStyle w:val="FontStyle20"/>
          <w:sz w:val="24"/>
          <w:szCs w:val="24"/>
        </w:rPr>
        <w:br/>
        <w:t>Российской Федерации;</w:t>
      </w:r>
    </w:p>
    <w:p w:rsidR="00A06E80" w:rsidRPr="00960EAF" w:rsidRDefault="00A06E80" w:rsidP="00A06E80">
      <w:pPr>
        <w:pStyle w:val="Style2"/>
        <w:widowControl/>
        <w:tabs>
          <w:tab w:val="left" w:pos="900"/>
        </w:tabs>
        <w:spacing w:before="5" w:line="240" w:lineRule="auto"/>
        <w:ind w:firstLine="54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2)</w:t>
      </w:r>
      <w:r w:rsidRPr="00960EAF">
        <w:rPr>
          <w:rStyle w:val="FontStyle20"/>
          <w:sz w:val="24"/>
          <w:szCs w:val="24"/>
        </w:rPr>
        <w:tab/>
        <w:t xml:space="preserve">в отношении иных организаций, на которые распространяется действие </w:t>
      </w:r>
      <w:r w:rsidR="005C6A89">
        <w:rPr>
          <w:rStyle w:val="FontStyle20"/>
          <w:sz w:val="24"/>
          <w:szCs w:val="24"/>
        </w:rPr>
        <w:t xml:space="preserve"> п</w:t>
      </w:r>
      <w:r w:rsidRPr="00960EAF">
        <w:rPr>
          <w:rStyle w:val="FontStyle20"/>
          <w:sz w:val="24"/>
          <w:szCs w:val="24"/>
        </w:rPr>
        <w:t>олномочий Контрольно-счетной палаты - в соответствии с общими</w:t>
      </w:r>
      <w:r w:rsidRPr="00960EAF">
        <w:rPr>
          <w:rStyle w:val="FontStyle20"/>
          <w:sz w:val="24"/>
          <w:szCs w:val="24"/>
        </w:rPr>
        <w:br/>
        <w:t>требованиями, установленными федеральным законом.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before="10"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3.</w:t>
      </w:r>
      <w:r w:rsidRPr="00960EAF">
        <w:rPr>
          <w:rStyle w:val="FontStyle20"/>
          <w:sz w:val="24"/>
          <w:szCs w:val="24"/>
        </w:rPr>
        <w:tab/>
        <w:t>При подготовке стандартов внешнего муниципального</w:t>
      </w:r>
      <w:r w:rsidRPr="00960EAF">
        <w:rPr>
          <w:rStyle w:val="FontStyle20"/>
          <w:sz w:val="24"/>
          <w:szCs w:val="24"/>
        </w:rPr>
        <w:br/>
        <w:t>финансового контроля учитываются международные стандарты в области</w:t>
      </w:r>
      <w:r w:rsidRPr="00960EAF">
        <w:rPr>
          <w:rStyle w:val="FontStyle20"/>
          <w:sz w:val="24"/>
          <w:szCs w:val="24"/>
        </w:rPr>
        <w:br/>
        <w:t>государственного контроля, аудита и финансовой отчетности.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4.</w:t>
      </w:r>
      <w:r w:rsidRPr="00960EAF">
        <w:rPr>
          <w:rStyle w:val="FontStyle20"/>
          <w:sz w:val="24"/>
          <w:szCs w:val="24"/>
        </w:rPr>
        <w:tab/>
        <w:t>Стандарты внешнего муниципального финансового контроля не</w:t>
      </w:r>
      <w:r w:rsidRPr="00960EAF">
        <w:rPr>
          <w:rStyle w:val="FontStyle20"/>
          <w:sz w:val="24"/>
          <w:szCs w:val="24"/>
        </w:rPr>
        <w:br/>
        <w:t>могут противоречить законодательству Российской Федерации и</w:t>
      </w:r>
      <w:r w:rsidRPr="00960EAF">
        <w:rPr>
          <w:rStyle w:val="FontStyle20"/>
          <w:sz w:val="24"/>
          <w:szCs w:val="24"/>
        </w:rPr>
        <w:br/>
        <w:t>законодательству субъектов Российской Федерации.</w:t>
      </w:r>
    </w:p>
    <w:p w:rsidR="00A06E80" w:rsidRPr="00960EAF" w:rsidRDefault="00A06E80" w:rsidP="00A06E80">
      <w:pPr>
        <w:pStyle w:val="Style4"/>
        <w:widowControl/>
        <w:ind w:left="835"/>
        <w:jc w:val="both"/>
      </w:pPr>
    </w:p>
    <w:p w:rsidR="00A06E80" w:rsidRPr="00960EAF" w:rsidRDefault="00A06E80" w:rsidP="00A06E80">
      <w:pPr>
        <w:pStyle w:val="Style4"/>
        <w:widowControl/>
        <w:spacing w:before="91"/>
        <w:jc w:val="both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 xml:space="preserve">      Статья 13.    Планирование деятельности Контрольно-счетной палаты</w:t>
      </w:r>
    </w:p>
    <w:p w:rsidR="00A06E80" w:rsidRPr="00960EAF" w:rsidRDefault="00A06E80" w:rsidP="00A06E80">
      <w:pPr>
        <w:pStyle w:val="Style2"/>
        <w:widowControl/>
        <w:numPr>
          <w:ilvl w:val="0"/>
          <w:numId w:val="6"/>
        </w:numPr>
        <w:tabs>
          <w:tab w:val="left" w:pos="720"/>
        </w:tabs>
        <w:spacing w:before="326"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A06E80" w:rsidRPr="00960EAF" w:rsidRDefault="00A06E80" w:rsidP="00A06E80">
      <w:pPr>
        <w:pStyle w:val="Style2"/>
        <w:widowControl/>
        <w:numPr>
          <w:ilvl w:val="0"/>
          <w:numId w:val="6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План работы Контрольно-счетной палаты утверждается в срок до 30 декабря года, предшествующего </w:t>
      </w:r>
      <w:proofErr w:type="gramStart"/>
      <w:r w:rsidRPr="00960EAF">
        <w:rPr>
          <w:rStyle w:val="FontStyle20"/>
          <w:sz w:val="24"/>
          <w:szCs w:val="24"/>
        </w:rPr>
        <w:t>планируемому</w:t>
      </w:r>
      <w:proofErr w:type="gramEnd"/>
      <w:r w:rsidRPr="00960EAF">
        <w:rPr>
          <w:rStyle w:val="FontStyle20"/>
          <w:sz w:val="24"/>
          <w:szCs w:val="24"/>
        </w:rPr>
        <w:t>.</w:t>
      </w:r>
    </w:p>
    <w:p w:rsidR="00A06E80" w:rsidRPr="00960EAF" w:rsidRDefault="00A06E80" w:rsidP="00A06E80">
      <w:pPr>
        <w:pStyle w:val="Style2"/>
        <w:widowControl/>
        <w:numPr>
          <w:ilvl w:val="0"/>
          <w:numId w:val="6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lastRenderedPageBreak/>
        <w:t>Обязательному включению в планы работы Контрольно-счетной палаты подлежат поручения Думы муниципального района, предложения и запросы мэра муниципального района, направленные в Контрольно-счетную палату до 15 декабря года, предшествующего планируемому.</w:t>
      </w:r>
    </w:p>
    <w:p w:rsidR="00A06E80" w:rsidRPr="00960EAF" w:rsidRDefault="00A06E80" w:rsidP="00A06E80">
      <w:pPr>
        <w:pStyle w:val="Style2"/>
        <w:widowControl/>
        <w:numPr>
          <w:ilvl w:val="0"/>
          <w:numId w:val="6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Предложения Думы муниципального района, мэра муниципального района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A06E80" w:rsidRDefault="00A06E80" w:rsidP="00A06E80">
      <w:pPr>
        <w:pStyle w:val="Style4"/>
        <w:widowControl/>
        <w:ind w:left="710"/>
      </w:pPr>
    </w:p>
    <w:p w:rsidR="005C6A89" w:rsidRPr="00960EAF" w:rsidRDefault="005C6A89" w:rsidP="007A4DF7">
      <w:pPr>
        <w:pStyle w:val="Style4"/>
        <w:widowControl/>
      </w:pPr>
    </w:p>
    <w:p w:rsidR="00A06E80" w:rsidRPr="00960EAF" w:rsidRDefault="00A06E80" w:rsidP="00A06E80">
      <w:pPr>
        <w:pStyle w:val="Style4"/>
        <w:widowControl/>
        <w:spacing w:before="82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 xml:space="preserve">      Статья 14. Регламент Контрольно-счетной палаты</w:t>
      </w:r>
    </w:p>
    <w:p w:rsidR="00A06E80" w:rsidRPr="00960EAF" w:rsidRDefault="00A06E80" w:rsidP="00A06E80">
      <w:pPr>
        <w:pStyle w:val="Style7"/>
        <w:widowControl/>
        <w:spacing w:line="240" w:lineRule="auto"/>
      </w:pPr>
    </w:p>
    <w:p w:rsidR="00A06E80" w:rsidRPr="00960EAF" w:rsidRDefault="00A06E80" w:rsidP="00A06E80">
      <w:pPr>
        <w:pStyle w:val="Style7"/>
        <w:widowControl/>
        <w:spacing w:before="77" w:line="240" w:lineRule="auto"/>
        <w:ind w:firstLine="0"/>
      </w:pPr>
      <w:r w:rsidRPr="00960EAF">
        <w:rPr>
          <w:rStyle w:val="FontStyle20"/>
          <w:sz w:val="24"/>
          <w:szCs w:val="24"/>
        </w:rPr>
        <w:t xml:space="preserve">      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 палаты  определяются  Регламентом</w:t>
      </w:r>
      <w:proofErr w:type="gramStart"/>
      <w:r w:rsidRPr="00960EAF">
        <w:rPr>
          <w:rStyle w:val="FontStyle20"/>
          <w:sz w:val="24"/>
          <w:szCs w:val="24"/>
        </w:rPr>
        <w:t xml:space="preserve"> К</w:t>
      </w:r>
      <w:proofErr w:type="gramEnd"/>
      <w:r w:rsidRPr="00960EAF">
        <w:rPr>
          <w:rStyle w:val="FontStyle20"/>
          <w:sz w:val="24"/>
          <w:szCs w:val="24"/>
        </w:rPr>
        <w:t>онтрольно – счетной палаты, который утверждается ее председателем.</w:t>
      </w:r>
    </w:p>
    <w:p w:rsidR="00A06E80" w:rsidRPr="00960EAF" w:rsidRDefault="00A06E80" w:rsidP="00A06E80">
      <w:pPr>
        <w:pStyle w:val="Style15"/>
        <w:widowControl/>
        <w:spacing w:line="240" w:lineRule="auto"/>
        <w:ind w:left="2568" w:hanging="1718"/>
      </w:pPr>
    </w:p>
    <w:p w:rsidR="00A06E80" w:rsidRPr="00960EAF" w:rsidRDefault="00A06E80" w:rsidP="00A06E80">
      <w:pPr>
        <w:pStyle w:val="Style15"/>
        <w:widowControl/>
        <w:spacing w:before="53" w:line="240" w:lineRule="auto"/>
        <w:ind w:firstLine="0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 xml:space="preserve">       Статья 15.    Обязательность        исполнения        требований должностных лиц Контрольно-счетной палаты</w:t>
      </w:r>
    </w:p>
    <w:p w:rsidR="00A06E80" w:rsidRPr="00960EAF" w:rsidRDefault="00A06E80" w:rsidP="00A06E80">
      <w:pPr>
        <w:pStyle w:val="Style2"/>
        <w:widowControl/>
        <w:spacing w:line="240" w:lineRule="auto"/>
        <w:ind w:firstLine="734"/>
      </w:pPr>
    </w:p>
    <w:p w:rsidR="00A06E80" w:rsidRPr="00960EAF" w:rsidRDefault="00A06E80" w:rsidP="00A06E80">
      <w:pPr>
        <w:pStyle w:val="Style2"/>
        <w:widowControl/>
        <w:tabs>
          <w:tab w:val="left" w:pos="360"/>
          <w:tab w:val="left" w:pos="720"/>
        </w:tabs>
        <w:spacing w:before="72" w:line="240" w:lineRule="auto"/>
        <w:ind w:firstLine="0"/>
        <w:rPr>
          <w:rStyle w:val="FontStyle20"/>
          <w:color w:val="FF000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       1.</w:t>
      </w:r>
      <w:r w:rsidRPr="00960EAF">
        <w:rPr>
          <w:rStyle w:val="FontStyle20"/>
          <w:sz w:val="24"/>
          <w:szCs w:val="24"/>
        </w:rPr>
        <w:tab/>
      </w:r>
      <w:proofErr w:type="gramStart"/>
      <w:r w:rsidRPr="00960EAF">
        <w:rPr>
          <w:rStyle w:val="FontStyle20"/>
          <w:sz w:val="24"/>
          <w:szCs w:val="24"/>
        </w:rPr>
        <w:t>Требования и запросы должностных лиц Контрольно-счетной</w:t>
      </w:r>
      <w:r w:rsidRPr="00960EAF">
        <w:rPr>
          <w:rStyle w:val="FontStyle20"/>
          <w:sz w:val="24"/>
          <w:szCs w:val="24"/>
        </w:rPr>
        <w:br/>
        <w:t>палаты, связанные с осуществлением ими своих должностных</w:t>
      </w:r>
      <w:r w:rsidRPr="00960EAF">
        <w:rPr>
          <w:rStyle w:val="FontStyle20"/>
          <w:sz w:val="24"/>
          <w:szCs w:val="24"/>
        </w:rPr>
        <w:br/>
        <w:t>полномочий, установленных законодательством Российской Федерации,</w:t>
      </w:r>
      <w:r w:rsidR="007A4DF7">
        <w:rPr>
          <w:rStyle w:val="FontStyle20"/>
          <w:sz w:val="24"/>
          <w:szCs w:val="24"/>
        </w:rPr>
        <w:t xml:space="preserve"> законодательством субъекта Российской Федерации,</w:t>
      </w:r>
      <w:r w:rsidRPr="00960EAF">
        <w:rPr>
          <w:rStyle w:val="FontStyle20"/>
          <w:sz w:val="24"/>
          <w:szCs w:val="24"/>
        </w:rPr>
        <w:br/>
        <w:t>муниципальными нормативными правовыми актами, являются</w:t>
      </w:r>
      <w:r w:rsidRPr="00960EAF">
        <w:rPr>
          <w:rStyle w:val="FontStyle20"/>
          <w:sz w:val="24"/>
          <w:szCs w:val="24"/>
        </w:rPr>
        <w:br/>
        <w:t>обязательными для исполнения органами местного самоуправления и</w:t>
      </w:r>
      <w:r w:rsidRPr="00960EAF">
        <w:rPr>
          <w:rStyle w:val="FontStyle20"/>
          <w:sz w:val="24"/>
          <w:szCs w:val="24"/>
        </w:rPr>
        <w:br/>
        <w:t>муниципальными органами, организациями, в отношении которых</w:t>
      </w:r>
      <w:r w:rsidRPr="00960EAF">
        <w:rPr>
          <w:rStyle w:val="FontStyle20"/>
          <w:sz w:val="24"/>
          <w:szCs w:val="24"/>
        </w:rPr>
        <w:br/>
        <w:t>осуществляется внешний муниципальный финансовый контроль (далее</w:t>
      </w:r>
      <w:r w:rsidRPr="00960EAF">
        <w:rPr>
          <w:rStyle w:val="FontStyle20"/>
          <w:sz w:val="24"/>
          <w:szCs w:val="24"/>
        </w:rPr>
        <w:br/>
        <w:t>также - проверяемые органы и организации).</w:t>
      </w:r>
      <w:proofErr w:type="gramEnd"/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2.</w:t>
      </w:r>
      <w:r w:rsidRPr="00960EAF">
        <w:rPr>
          <w:rStyle w:val="FontStyle20"/>
          <w:sz w:val="24"/>
          <w:szCs w:val="24"/>
        </w:rPr>
        <w:tab/>
        <w:t>Неисполнение законных требований и запросов должностных лиц</w:t>
      </w:r>
      <w:r w:rsidRPr="00960EAF">
        <w:rPr>
          <w:rStyle w:val="FontStyle20"/>
          <w:sz w:val="24"/>
          <w:szCs w:val="24"/>
        </w:rPr>
        <w:br/>
        <w:t>Контрольно-счетной палаты, а также воспрепятствование осуществлению</w:t>
      </w:r>
      <w:r w:rsidRPr="00960EAF">
        <w:rPr>
          <w:rStyle w:val="FontStyle20"/>
          <w:sz w:val="24"/>
          <w:szCs w:val="24"/>
        </w:rPr>
        <w:br/>
        <w:t>ими возложенных на них должностных полномочий влекут за собой</w:t>
      </w:r>
      <w:r w:rsidRPr="00960EAF">
        <w:rPr>
          <w:rStyle w:val="FontStyle20"/>
          <w:sz w:val="24"/>
          <w:szCs w:val="24"/>
        </w:rPr>
        <w:br/>
        <w:t>ответственность, установленную законодательством Российской</w:t>
      </w:r>
      <w:r w:rsidRPr="00960EAF">
        <w:rPr>
          <w:rStyle w:val="FontStyle20"/>
          <w:sz w:val="24"/>
          <w:szCs w:val="24"/>
        </w:rPr>
        <w:br/>
        <w:t>Федерации и законодательством субъекта Российской Федерации.</w:t>
      </w:r>
    </w:p>
    <w:p w:rsidR="00A06E80" w:rsidRPr="00960EAF" w:rsidRDefault="00A06E80" w:rsidP="00A06E80">
      <w:pPr>
        <w:pStyle w:val="Style15"/>
        <w:widowControl/>
        <w:spacing w:line="240" w:lineRule="auto"/>
        <w:ind w:left="2573" w:hanging="1733"/>
      </w:pPr>
    </w:p>
    <w:p w:rsidR="00A06E80" w:rsidRPr="00960EAF" w:rsidRDefault="00A06E80" w:rsidP="00A06E80">
      <w:pPr>
        <w:pStyle w:val="Style15"/>
        <w:widowControl/>
        <w:tabs>
          <w:tab w:val="left" w:pos="426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 xml:space="preserve">       Статья 16.    Полномочия   председателя  </w:t>
      </w:r>
      <w:proofErr w:type="gramStart"/>
      <w:r w:rsidRPr="00960EAF">
        <w:rPr>
          <w:rStyle w:val="FontStyle22"/>
          <w:sz w:val="24"/>
          <w:szCs w:val="24"/>
        </w:rPr>
        <w:t>Контрольно-счетной</w:t>
      </w:r>
      <w:proofErr w:type="gramEnd"/>
      <w:r w:rsidRPr="00960EAF">
        <w:rPr>
          <w:rStyle w:val="FontStyle22"/>
          <w:sz w:val="24"/>
          <w:szCs w:val="24"/>
        </w:rPr>
        <w:t xml:space="preserve">  </w:t>
      </w:r>
    </w:p>
    <w:p w:rsidR="00A06E80" w:rsidRPr="00960EAF" w:rsidRDefault="00A06E80" w:rsidP="00A06E80">
      <w:pPr>
        <w:pStyle w:val="Style15"/>
        <w:widowControl/>
        <w:spacing w:line="240" w:lineRule="auto"/>
        <w:ind w:firstLine="0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>палаты   по организации   деятельности   Контрольно-счетной палаты</w:t>
      </w:r>
    </w:p>
    <w:p w:rsidR="00A06E80" w:rsidRPr="00960EAF" w:rsidRDefault="00A06E80" w:rsidP="00A06E80">
      <w:pPr>
        <w:pStyle w:val="Style3"/>
        <w:widowControl/>
        <w:ind w:left="744"/>
        <w:jc w:val="left"/>
      </w:pPr>
    </w:p>
    <w:p w:rsidR="00A06E80" w:rsidRPr="00960EAF" w:rsidRDefault="00A06E80" w:rsidP="00A06E80">
      <w:pPr>
        <w:pStyle w:val="Style3"/>
        <w:widowControl/>
        <w:ind w:left="384" w:hanging="384"/>
        <w:jc w:val="left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     Председатель Контрольно-счетной палаты:</w:t>
      </w:r>
    </w:p>
    <w:p w:rsidR="00A06E80" w:rsidRPr="00960EAF" w:rsidRDefault="00A06E80" w:rsidP="00A06E80">
      <w:pPr>
        <w:pStyle w:val="Style2"/>
        <w:widowControl/>
        <w:tabs>
          <w:tab w:val="left" w:pos="1094"/>
        </w:tabs>
        <w:spacing w:line="240" w:lineRule="auto"/>
        <w:ind w:firstLine="725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1)</w:t>
      </w:r>
      <w:r w:rsidRPr="00960EAF">
        <w:rPr>
          <w:rStyle w:val="FontStyle20"/>
          <w:sz w:val="24"/>
          <w:szCs w:val="24"/>
        </w:rPr>
        <w:tab/>
        <w:t>осуществляет общее руководство деятельностью Контрольн</w:t>
      </w:r>
      <w:proofErr w:type="gramStart"/>
      <w:r w:rsidRPr="00960EAF">
        <w:rPr>
          <w:rStyle w:val="FontStyle20"/>
          <w:sz w:val="24"/>
          <w:szCs w:val="24"/>
        </w:rPr>
        <w:t>о-</w:t>
      </w:r>
      <w:proofErr w:type="gramEnd"/>
      <w:r w:rsidRPr="00960EAF">
        <w:rPr>
          <w:rStyle w:val="FontStyle20"/>
          <w:sz w:val="24"/>
          <w:szCs w:val="24"/>
        </w:rPr>
        <w:br/>
        <w:t>счетной палаты;</w:t>
      </w:r>
    </w:p>
    <w:p w:rsidR="00A06E80" w:rsidRPr="00960EAF" w:rsidRDefault="00A06E80" w:rsidP="00A06E80">
      <w:pPr>
        <w:pStyle w:val="Style2"/>
        <w:widowControl/>
        <w:tabs>
          <w:tab w:val="left" w:pos="1022"/>
        </w:tabs>
        <w:spacing w:line="240" w:lineRule="auto"/>
        <w:ind w:left="715" w:firstLine="0"/>
        <w:jc w:val="left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2)</w:t>
      </w:r>
      <w:r w:rsidRPr="00960EAF">
        <w:rPr>
          <w:rStyle w:val="FontStyle20"/>
          <w:sz w:val="24"/>
          <w:szCs w:val="24"/>
        </w:rPr>
        <w:tab/>
        <w:t>утверждает Регламент Контрольно-счетной палаты;</w:t>
      </w:r>
    </w:p>
    <w:p w:rsidR="00A06E80" w:rsidRPr="00960EAF" w:rsidRDefault="00A06E80" w:rsidP="00A06E80">
      <w:pPr>
        <w:pStyle w:val="Style2"/>
        <w:widowControl/>
        <w:tabs>
          <w:tab w:val="left" w:pos="1186"/>
        </w:tabs>
        <w:spacing w:line="240" w:lineRule="auto"/>
        <w:ind w:firstLine="706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3)</w:t>
      </w:r>
      <w:r w:rsidRPr="00960EAF">
        <w:rPr>
          <w:rStyle w:val="FontStyle20"/>
          <w:sz w:val="24"/>
          <w:szCs w:val="24"/>
        </w:rPr>
        <w:tab/>
        <w:t>утверждает планы работы Контрольно-счетной палаты и</w:t>
      </w:r>
      <w:r w:rsidRPr="00960EAF">
        <w:rPr>
          <w:rStyle w:val="FontStyle20"/>
          <w:sz w:val="24"/>
          <w:szCs w:val="24"/>
        </w:rPr>
        <w:br/>
        <w:t>изменения к ним;</w:t>
      </w:r>
    </w:p>
    <w:p w:rsidR="00A06E80" w:rsidRPr="00960EAF" w:rsidRDefault="00A06E80" w:rsidP="00A06E80">
      <w:pPr>
        <w:pStyle w:val="Style2"/>
        <w:widowControl/>
        <w:numPr>
          <w:ilvl w:val="0"/>
          <w:numId w:val="7"/>
        </w:numPr>
        <w:tabs>
          <w:tab w:val="left" w:pos="1051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утверждает годовой отчет о деятельности Контрольно-счетной палаты;</w:t>
      </w:r>
    </w:p>
    <w:p w:rsidR="00A06E80" w:rsidRPr="00960EAF" w:rsidRDefault="00A06E80" w:rsidP="00A06E80">
      <w:pPr>
        <w:pStyle w:val="Style2"/>
        <w:widowControl/>
        <w:numPr>
          <w:ilvl w:val="0"/>
          <w:numId w:val="7"/>
        </w:numPr>
        <w:tabs>
          <w:tab w:val="left" w:pos="1051"/>
          <w:tab w:val="left" w:pos="7498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утверждает стандарты внешнего муниципального финансового контроля;</w:t>
      </w:r>
      <w:r w:rsidRPr="00960EAF">
        <w:rPr>
          <w:rStyle w:val="FontStyle20"/>
          <w:sz w:val="24"/>
          <w:szCs w:val="24"/>
        </w:rPr>
        <w:tab/>
      </w:r>
    </w:p>
    <w:p w:rsidR="00A06E80" w:rsidRPr="00960EAF" w:rsidRDefault="00A06E80" w:rsidP="00A06E80">
      <w:pPr>
        <w:pStyle w:val="Style2"/>
        <w:widowControl/>
        <w:numPr>
          <w:ilvl w:val="0"/>
          <w:numId w:val="7"/>
        </w:numPr>
        <w:tabs>
          <w:tab w:val="left" w:pos="1051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A06E80" w:rsidRPr="00960EAF" w:rsidRDefault="00A06E80" w:rsidP="00A06E80">
      <w:pPr>
        <w:pStyle w:val="Style2"/>
        <w:widowControl/>
        <w:numPr>
          <w:ilvl w:val="0"/>
          <w:numId w:val="8"/>
        </w:numPr>
        <w:tabs>
          <w:tab w:val="left" w:pos="1190"/>
          <w:tab w:val="left" w:pos="7853"/>
        </w:tabs>
        <w:spacing w:line="240" w:lineRule="auto"/>
        <w:ind w:firstLine="715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может являться руководителем контрольных и экспертно-аналитических мероприятий;</w:t>
      </w:r>
      <w:r w:rsidRPr="00960EAF">
        <w:rPr>
          <w:rStyle w:val="FontStyle20"/>
          <w:sz w:val="24"/>
          <w:szCs w:val="24"/>
        </w:rPr>
        <w:tab/>
      </w:r>
    </w:p>
    <w:p w:rsidR="00A06E80" w:rsidRPr="00960EAF" w:rsidRDefault="00A06E80" w:rsidP="00A06E80">
      <w:pPr>
        <w:pStyle w:val="Style2"/>
        <w:widowControl/>
        <w:numPr>
          <w:ilvl w:val="0"/>
          <w:numId w:val="8"/>
        </w:numPr>
        <w:tabs>
          <w:tab w:val="left" w:pos="1190"/>
        </w:tabs>
        <w:spacing w:line="240" w:lineRule="auto"/>
        <w:ind w:firstLine="715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lastRenderedPageBreak/>
        <w:t>представляет в Думу муниципального района ежегодный отчет о деятельности   Контрольно-счетной   палаты,   результатах   проведенных контрольных и экспертно-аналитических мероприятий;</w:t>
      </w:r>
    </w:p>
    <w:p w:rsidR="00A06E80" w:rsidRPr="00960EAF" w:rsidRDefault="00A06E80" w:rsidP="00A06E80">
      <w:pPr>
        <w:pStyle w:val="Style2"/>
        <w:widowControl/>
        <w:tabs>
          <w:tab w:val="left" w:pos="1138"/>
          <w:tab w:val="left" w:pos="4934"/>
          <w:tab w:val="left" w:pos="7714"/>
        </w:tabs>
        <w:spacing w:line="240" w:lineRule="auto"/>
        <w:ind w:firstLine="706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9)</w:t>
      </w:r>
      <w:r w:rsidRPr="00960EAF">
        <w:rPr>
          <w:rStyle w:val="FontStyle20"/>
          <w:sz w:val="24"/>
          <w:szCs w:val="24"/>
        </w:rPr>
        <w:tab/>
        <w:t>представляет Контрольно-счетную палату в отношениях с</w:t>
      </w:r>
      <w:r w:rsidRPr="00960EAF">
        <w:rPr>
          <w:rStyle w:val="FontStyle20"/>
          <w:sz w:val="24"/>
          <w:szCs w:val="24"/>
        </w:rPr>
        <w:br/>
        <w:t>государственными органами Российской</w:t>
      </w:r>
      <w:r w:rsidRPr="00960EAF">
        <w:rPr>
          <w:rStyle w:val="FontStyle20"/>
          <w:sz w:val="24"/>
          <w:szCs w:val="24"/>
        </w:rPr>
        <w:tab/>
        <w:t xml:space="preserve"> Федерации, государственными органами субъекта Российской Федерации и органами местного самоуправления;</w:t>
      </w:r>
    </w:p>
    <w:p w:rsidR="00A06E80" w:rsidRPr="00960EAF" w:rsidRDefault="00A06E80" w:rsidP="00A06E80">
      <w:pPr>
        <w:pStyle w:val="Style2"/>
        <w:widowControl/>
        <w:tabs>
          <w:tab w:val="left" w:pos="709"/>
          <w:tab w:val="left" w:pos="851"/>
          <w:tab w:val="left" w:pos="1080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            10)</w:t>
      </w:r>
      <w:r w:rsidRPr="00960EAF">
        <w:rPr>
          <w:rStyle w:val="FontStyle20"/>
          <w:sz w:val="24"/>
          <w:szCs w:val="24"/>
        </w:rPr>
        <w:tab/>
        <w:t>утверждает должностные регламенты работников Контрольно-счетной палаты;</w:t>
      </w:r>
    </w:p>
    <w:p w:rsidR="00A06E80" w:rsidRPr="00960EAF" w:rsidRDefault="00A06E80" w:rsidP="00A06E80">
      <w:pPr>
        <w:pStyle w:val="Style2"/>
        <w:widowControl/>
        <w:numPr>
          <w:ilvl w:val="0"/>
          <w:numId w:val="9"/>
        </w:numPr>
        <w:tabs>
          <w:tab w:val="left" w:pos="1080"/>
        </w:tabs>
        <w:spacing w:before="5" w:line="240" w:lineRule="auto"/>
        <w:ind w:firstLine="709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осуществляет </w:t>
      </w:r>
      <w:r w:rsidRPr="00960EAF">
        <w:t xml:space="preserve">в пределах своей компетенции прием, назначение, перемещение, временное отстранение, освобождение от должности и увольнение </w:t>
      </w:r>
      <w:r w:rsidRPr="00960EAF">
        <w:rPr>
          <w:rStyle w:val="FontStyle20"/>
          <w:sz w:val="24"/>
          <w:szCs w:val="24"/>
        </w:rPr>
        <w:t>работников аппарата Контрольно-счетной палаты;</w:t>
      </w:r>
    </w:p>
    <w:p w:rsidR="00A06E80" w:rsidRPr="00960EAF" w:rsidRDefault="00A06E80" w:rsidP="00A06E80">
      <w:pPr>
        <w:pStyle w:val="Style2"/>
        <w:widowControl/>
        <w:numPr>
          <w:ilvl w:val="0"/>
          <w:numId w:val="9"/>
        </w:numPr>
        <w:tabs>
          <w:tab w:val="left" w:pos="1162"/>
        </w:tabs>
        <w:spacing w:before="10" w:line="240" w:lineRule="auto"/>
        <w:ind w:firstLine="725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издает правовые акты (приказы, распоряжения) по вопросам организации деятельности Контрольно-счетной палаты.</w:t>
      </w:r>
    </w:p>
    <w:p w:rsidR="00A06E80" w:rsidRPr="00960EAF" w:rsidRDefault="00A06E80" w:rsidP="00A06E80">
      <w:pPr>
        <w:pStyle w:val="Style15"/>
        <w:widowControl/>
        <w:tabs>
          <w:tab w:val="left" w:pos="426"/>
        </w:tabs>
        <w:spacing w:before="168" w:line="240" w:lineRule="auto"/>
        <w:ind w:firstLine="0"/>
        <w:rPr>
          <w:rStyle w:val="FontStyle20"/>
          <w:sz w:val="24"/>
          <w:szCs w:val="24"/>
        </w:rPr>
      </w:pPr>
      <w:r w:rsidRPr="00960EAF">
        <w:rPr>
          <w:rStyle w:val="FontStyle22"/>
          <w:sz w:val="24"/>
          <w:szCs w:val="24"/>
        </w:rPr>
        <w:t xml:space="preserve">       Статья 17.    Права,      обязанности      и      ответственность должностных лиц Контрольно-счетной палаты       </w:t>
      </w:r>
    </w:p>
    <w:p w:rsidR="00A06E80" w:rsidRPr="00960EAF" w:rsidRDefault="00A06E80" w:rsidP="00A06E80">
      <w:pPr>
        <w:pStyle w:val="Style13"/>
        <w:widowControl/>
        <w:spacing w:line="240" w:lineRule="auto"/>
        <w:ind w:firstLine="725"/>
      </w:pPr>
    </w:p>
    <w:p w:rsidR="00A06E80" w:rsidRPr="00960EAF" w:rsidRDefault="00A06E80" w:rsidP="00A06E80">
      <w:pPr>
        <w:pStyle w:val="Style13"/>
        <w:widowControl/>
        <w:tabs>
          <w:tab w:val="left" w:pos="9269"/>
        </w:tabs>
        <w:spacing w:before="72" w:line="240" w:lineRule="auto"/>
        <w:ind w:firstLine="0"/>
        <w:jc w:val="both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      1. Должностные    лица    Контрольно-счетной    палаты    при осуществлении возложенных на них должностных полномочий имеют право:</w:t>
      </w:r>
    </w:p>
    <w:p w:rsidR="00A06E80" w:rsidRPr="00960EAF" w:rsidRDefault="00A06E80" w:rsidP="00A06E80">
      <w:pPr>
        <w:pStyle w:val="Style2"/>
        <w:widowControl/>
        <w:tabs>
          <w:tab w:val="left" w:pos="1166"/>
        </w:tabs>
        <w:spacing w:line="240" w:lineRule="auto"/>
        <w:ind w:firstLine="734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1)</w:t>
      </w:r>
      <w:r w:rsidRPr="00960EAF">
        <w:rPr>
          <w:rStyle w:val="FontStyle20"/>
          <w:sz w:val="24"/>
          <w:szCs w:val="24"/>
        </w:rPr>
        <w:tab/>
        <w:t>беспрепятственно входить на территорию и в помещения,</w:t>
      </w:r>
      <w:r w:rsidRPr="00960EAF">
        <w:rPr>
          <w:rStyle w:val="FontStyle20"/>
          <w:sz w:val="24"/>
          <w:szCs w:val="24"/>
        </w:rPr>
        <w:br/>
        <w:t xml:space="preserve">занимаемые проверяемыми органами и организациями, </w:t>
      </w:r>
      <w:r w:rsidRPr="00960EAF">
        <w:rPr>
          <w:color w:val="404040"/>
        </w:rPr>
        <w:t>на которые распространяются контрольные полномочия Контрольно-Счетной палаты,</w:t>
      </w:r>
      <w:r w:rsidRPr="00960EAF">
        <w:rPr>
          <w:rStyle w:val="FontStyle20"/>
          <w:sz w:val="24"/>
          <w:szCs w:val="24"/>
        </w:rPr>
        <w:t xml:space="preserve"> иметь доступ к их</w:t>
      </w:r>
      <w:r w:rsidRPr="00960EAF">
        <w:rPr>
          <w:rStyle w:val="FontStyle20"/>
          <w:sz w:val="24"/>
          <w:szCs w:val="24"/>
        </w:rPr>
        <w:br/>
        <w:t>документам и материалам, а также осматривать занимаемые ими</w:t>
      </w:r>
      <w:r w:rsidRPr="00960EAF">
        <w:rPr>
          <w:rStyle w:val="FontStyle20"/>
          <w:sz w:val="24"/>
          <w:szCs w:val="24"/>
        </w:rPr>
        <w:br/>
        <w:t>территории и помещения;</w:t>
      </w:r>
    </w:p>
    <w:p w:rsidR="00A06E80" w:rsidRPr="00960EAF" w:rsidRDefault="00A06E80" w:rsidP="00A06E80">
      <w:pPr>
        <w:pStyle w:val="Style2"/>
        <w:widowControl/>
        <w:tabs>
          <w:tab w:val="left" w:pos="1291"/>
        </w:tabs>
        <w:spacing w:line="240" w:lineRule="auto"/>
        <w:ind w:firstLine="706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2)</w:t>
      </w:r>
      <w:r w:rsidRPr="00960EAF">
        <w:rPr>
          <w:rStyle w:val="FontStyle20"/>
          <w:sz w:val="24"/>
          <w:szCs w:val="24"/>
        </w:rPr>
        <w:tab/>
        <w:t>в случае обнаружения подделок, подлогов, хищений,</w:t>
      </w:r>
      <w:r w:rsidRPr="00960EAF">
        <w:rPr>
          <w:rStyle w:val="FontStyle20"/>
          <w:sz w:val="24"/>
          <w:szCs w:val="24"/>
        </w:rPr>
        <w:br/>
        <w:t>злоупотреблений и при необходимости пресечения данных</w:t>
      </w:r>
      <w:r w:rsidRPr="00960EAF">
        <w:rPr>
          <w:rStyle w:val="FontStyle20"/>
          <w:sz w:val="24"/>
          <w:szCs w:val="24"/>
        </w:rPr>
        <w:br/>
        <w:t>противоправных действий опечатывать кассы, кассовые и служебные</w:t>
      </w:r>
      <w:r w:rsidRPr="00960EAF">
        <w:rPr>
          <w:rStyle w:val="FontStyle20"/>
          <w:sz w:val="24"/>
          <w:szCs w:val="24"/>
        </w:rPr>
        <w:br/>
        <w:t>помещения, склады и архивы проверяемых органов и организаций,</w:t>
      </w:r>
      <w:r w:rsidRPr="00960EAF">
        <w:rPr>
          <w:rStyle w:val="FontStyle20"/>
          <w:sz w:val="24"/>
          <w:szCs w:val="24"/>
        </w:rPr>
        <w:br/>
        <w:t>изымать документы и материалы с учетом ограничений, установленных</w:t>
      </w:r>
      <w:r w:rsidRPr="00960EAF">
        <w:rPr>
          <w:rStyle w:val="FontStyle20"/>
          <w:sz w:val="24"/>
          <w:szCs w:val="24"/>
        </w:rPr>
        <w:br/>
        <w:t>законодательством Российской Федерации. Опечатывание касс, кассовых и</w:t>
      </w:r>
      <w:r w:rsidRPr="00960EAF">
        <w:rPr>
          <w:rStyle w:val="FontStyle20"/>
          <w:sz w:val="24"/>
          <w:szCs w:val="24"/>
        </w:rPr>
        <w:br/>
        <w:t>служебных помещений, складов и архивов, изъятие документов и</w:t>
      </w:r>
      <w:r w:rsidRPr="00960EAF">
        <w:rPr>
          <w:rStyle w:val="FontStyle20"/>
          <w:sz w:val="24"/>
          <w:szCs w:val="24"/>
        </w:rPr>
        <w:br/>
        <w:t>материалов производятся с участием уполномоченных должностных лиц</w:t>
      </w:r>
      <w:r w:rsidRPr="00960EAF">
        <w:rPr>
          <w:rStyle w:val="FontStyle20"/>
          <w:sz w:val="24"/>
          <w:szCs w:val="24"/>
        </w:rPr>
        <w:br/>
        <w:t xml:space="preserve">проверяемых органов и организаций и составлением соответствующих </w:t>
      </w:r>
      <w:r w:rsidRPr="00960EAF">
        <w:rPr>
          <w:rStyle w:val="FontStyle20"/>
          <w:sz w:val="24"/>
          <w:szCs w:val="24"/>
        </w:rPr>
        <w:br/>
        <w:t>актов;</w:t>
      </w:r>
    </w:p>
    <w:p w:rsidR="00A06E80" w:rsidRPr="00960EAF" w:rsidRDefault="00A06E80" w:rsidP="00A06E80">
      <w:pPr>
        <w:pStyle w:val="Style2"/>
        <w:widowControl/>
        <w:tabs>
          <w:tab w:val="left" w:pos="1037"/>
        </w:tabs>
        <w:spacing w:line="240" w:lineRule="auto"/>
        <w:ind w:firstLine="706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3)</w:t>
      </w:r>
      <w:r w:rsidRPr="00960EAF">
        <w:rPr>
          <w:rStyle w:val="FontStyle20"/>
          <w:sz w:val="24"/>
          <w:szCs w:val="24"/>
        </w:rPr>
        <w:tab/>
        <w:t>в пределах своей компетенции направлять запросы должностным</w:t>
      </w:r>
      <w:r w:rsidRPr="00960EAF">
        <w:rPr>
          <w:rStyle w:val="FontStyle20"/>
          <w:sz w:val="24"/>
          <w:szCs w:val="24"/>
        </w:rPr>
        <w:br/>
        <w:t>лицам территориальных органов федеральных органов исполнительной</w:t>
      </w:r>
      <w:r w:rsidRPr="00960EAF">
        <w:rPr>
          <w:rStyle w:val="FontStyle20"/>
          <w:sz w:val="24"/>
          <w:szCs w:val="24"/>
        </w:rPr>
        <w:br/>
        <w:t>власти и их структурных подразделений, органов государственной власти</w:t>
      </w:r>
      <w:r w:rsidRPr="00960EAF">
        <w:rPr>
          <w:rStyle w:val="FontStyle20"/>
          <w:sz w:val="24"/>
          <w:szCs w:val="24"/>
        </w:rPr>
        <w:br/>
        <w:t>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A06E80" w:rsidRPr="00960EAF" w:rsidRDefault="00A06E80" w:rsidP="00A06E80">
      <w:pPr>
        <w:pStyle w:val="Style2"/>
        <w:widowControl/>
        <w:tabs>
          <w:tab w:val="left" w:pos="1099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4)</w:t>
      </w:r>
      <w:r w:rsidRPr="00960EAF">
        <w:rPr>
          <w:rStyle w:val="FontStyle20"/>
          <w:sz w:val="24"/>
          <w:szCs w:val="24"/>
        </w:rPr>
        <w:tab/>
        <w:t>в пределах своей компетенции требовать от руководителей и</w:t>
      </w:r>
      <w:r w:rsidRPr="00960EAF">
        <w:rPr>
          <w:rStyle w:val="FontStyle20"/>
          <w:sz w:val="24"/>
          <w:szCs w:val="24"/>
        </w:rPr>
        <w:br/>
        <w:t>других должностных лиц проверяемых органов и организаций</w:t>
      </w:r>
      <w:r w:rsidRPr="00960EAF">
        <w:rPr>
          <w:rStyle w:val="FontStyle20"/>
          <w:sz w:val="24"/>
          <w:szCs w:val="24"/>
        </w:rPr>
        <w:br/>
        <w:t>представления письменных объяснений</w:t>
      </w:r>
      <w:r w:rsidR="00EE62C8">
        <w:rPr>
          <w:rStyle w:val="FontStyle20"/>
          <w:sz w:val="24"/>
          <w:szCs w:val="24"/>
        </w:rPr>
        <w:t>,</w:t>
      </w:r>
      <w:r w:rsidRPr="00960EAF">
        <w:rPr>
          <w:rStyle w:val="FontStyle20"/>
          <w:sz w:val="24"/>
          <w:szCs w:val="24"/>
        </w:rPr>
        <w:t xml:space="preserve"> </w:t>
      </w:r>
      <w:r w:rsidR="00EE62C8">
        <w:rPr>
          <w:rStyle w:val="FontStyle20"/>
          <w:sz w:val="24"/>
          <w:szCs w:val="24"/>
        </w:rPr>
        <w:t>копий документов,</w:t>
      </w:r>
      <w:r w:rsidR="00EE62C8" w:rsidRPr="00EE62C8">
        <w:rPr>
          <w:rStyle w:val="FontStyle20"/>
          <w:sz w:val="24"/>
          <w:szCs w:val="24"/>
        </w:rPr>
        <w:t xml:space="preserve"> </w:t>
      </w:r>
      <w:r w:rsidR="00EE62C8">
        <w:rPr>
          <w:rStyle w:val="FontStyle20"/>
          <w:sz w:val="24"/>
          <w:szCs w:val="24"/>
        </w:rPr>
        <w:t xml:space="preserve"> </w:t>
      </w:r>
      <w:r w:rsidR="00EE62C8" w:rsidRPr="00960EAF">
        <w:rPr>
          <w:rStyle w:val="FontStyle20"/>
          <w:sz w:val="24"/>
          <w:szCs w:val="24"/>
        </w:rPr>
        <w:t xml:space="preserve">заверенных в установленном </w:t>
      </w:r>
      <w:r w:rsidR="00EE62C8">
        <w:rPr>
          <w:rStyle w:val="FontStyle20"/>
          <w:sz w:val="24"/>
          <w:szCs w:val="24"/>
        </w:rPr>
        <w:t xml:space="preserve">законодательством </w:t>
      </w:r>
      <w:r w:rsidR="00EE62C8" w:rsidRPr="00960EAF">
        <w:rPr>
          <w:rStyle w:val="FontStyle20"/>
          <w:sz w:val="24"/>
          <w:szCs w:val="24"/>
        </w:rPr>
        <w:t>порядке</w:t>
      </w:r>
      <w:r w:rsidR="00EE62C8">
        <w:rPr>
          <w:rStyle w:val="FontStyle20"/>
          <w:sz w:val="24"/>
          <w:szCs w:val="24"/>
        </w:rPr>
        <w:t xml:space="preserve">,  </w:t>
      </w:r>
      <w:r w:rsidRPr="00960EAF">
        <w:rPr>
          <w:rStyle w:val="FontStyle20"/>
          <w:sz w:val="24"/>
          <w:szCs w:val="24"/>
        </w:rPr>
        <w:t>по фактам нарушений,</w:t>
      </w:r>
      <w:r w:rsidRPr="00960EAF">
        <w:rPr>
          <w:rStyle w:val="FontStyle20"/>
          <w:sz w:val="24"/>
          <w:szCs w:val="24"/>
        </w:rPr>
        <w:br/>
        <w:t>выявленных при проведении контрольных мероприятий;</w:t>
      </w:r>
    </w:p>
    <w:p w:rsidR="00A06E80" w:rsidRPr="00960EAF" w:rsidRDefault="00A06E80" w:rsidP="00A06E80">
      <w:pPr>
        <w:pStyle w:val="Style2"/>
        <w:widowControl/>
        <w:tabs>
          <w:tab w:val="left" w:pos="1373"/>
        </w:tabs>
        <w:spacing w:line="240" w:lineRule="auto"/>
        <w:ind w:firstLine="706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5)</w:t>
      </w:r>
      <w:r w:rsidRPr="00960EAF">
        <w:rPr>
          <w:rStyle w:val="FontStyle20"/>
          <w:sz w:val="24"/>
          <w:szCs w:val="24"/>
        </w:rPr>
        <w:tab/>
        <w:t>составлять акты по фактам непредставления или</w:t>
      </w:r>
      <w:r w:rsidRPr="00960EAF">
        <w:rPr>
          <w:rStyle w:val="FontStyle20"/>
          <w:sz w:val="24"/>
          <w:szCs w:val="24"/>
        </w:rPr>
        <w:br/>
        <w:t>несвоевременного представления должностными лицами проверяемых</w:t>
      </w:r>
      <w:r w:rsidRPr="00960EAF">
        <w:rPr>
          <w:rStyle w:val="FontStyle20"/>
          <w:sz w:val="24"/>
          <w:szCs w:val="24"/>
        </w:rPr>
        <w:br/>
        <w:t>органов и организаций документов и материалов, запрошенных при</w:t>
      </w:r>
      <w:r w:rsidRPr="00960EAF">
        <w:rPr>
          <w:rStyle w:val="FontStyle20"/>
          <w:sz w:val="24"/>
          <w:szCs w:val="24"/>
        </w:rPr>
        <w:br/>
        <w:t>проведении контрольных мероприятий;</w:t>
      </w:r>
    </w:p>
    <w:p w:rsidR="00A06E80" w:rsidRPr="00960EAF" w:rsidRDefault="00A06E80" w:rsidP="00A06E80">
      <w:pPr>
        <w:pStyle w:val="Style2"/>
        <w:widowControl/>
        <w:numPr>
          <w:ilvl w:val="0"/>
          <w:numId w:val="10"/>
        </w:numPr>
        <w:tabs>
          <w:tab w:val="left" w:pos="1253"/>
        </w:tabs>
        <w:spacing w:line="240" w:lineRule="auto"/>
        <w:ind w:firstLine="71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</w:t>
      </w:r>
      <w:r w:rsidRPr="00960EAF">
        <w:rPr>
          <w:rStyle w:val="FontStyle28"/>
          <w:sz w:val="24"/>
          <w:szCs w:val="24"/>
        </w:rPr>
        <w:t xml:space="preserve">в </w:t>
      </w:r>
      <w:r w:rsidRPr="00960EAF">
        <w:rPr>
          <w:rStyle w:val="FontStyle20"/>
          <w:sz w:val="24"/>
          <w:szCs w:val="24"/>
        </w:rPr>
        <w:t>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06E80" w:rsidRPr="00960EAF" w:rsidRDefault="00A06E80" w:rsidP="00A06E80">
      <w:pPr>
        <w:pStyle w:val="Style2"/>
        <w:widowControl/>
        <w:numPr>
          <w:ilvl w:val="0"/>
          <w:numId w:val="10"/>
        </w:numPr>
        <w:tabs>
          <w:tab w:val="left" w:pos="1253"/>
        </w:tabs>
        <w:spacing w:line="240" w:lineRule="auto"/>
        <w:ind w:firstLine="71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lastRenderedPageBreak/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06E80" w:rsidRPr="00960EAF" w:rsidRDefault="00A06E80" w:rsidP="00A06E80">
      <w:pPr>
        <w:pStyle w:val="Style2"/>
        <w:widowControl/>
        <w:numPr>
          <w:ilvl w:val="0"/>
          <w:numId w:val="11"/>
        </w:numPr>
        <w:tabs>
          <w:tab w:val="left" w:pos="1042"/>
        </w:tabs>
        <w:spacing w:line="240" w:lineRule="auto"/>
        <w:ind w:firstLine="706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знакомиться с технической документацией к электронным базам данных;</w:t>
      </w:r>
    </w:p>
    <w:p w:rsidR="00A06E80" w:rsidRPr="00960EAF" w:rsidRDefault="00A06E80" w:rsidP="00A06E80">
      <w:pPr>
        <w:pStyle w:val="Style2"/>
        <w:widowControl/>
        <w:numPr>
          <w:ilvl w:val="0"/>
          <w:numId w:val="11"/>
        </w:numPr>
        <w:tabs>
          <w:tab w:val="left" w:pos="1042"/>
        </w:tabs>
        <w:spacing w:line="240" w:lineRule="auto"/>
        <w:ind w:firstLine="706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2.</w:t>
      </w:r>
      <w:r w:rsidRPr="00960EAF">
        <w:rPr>
          <w:rStyle w:val="FontStyle20"/>
          <w:sz w:val="24"/>
          <w:szCs w:val="24"/>
        </w:rPr>
        <w:tab/>
        <w:t>Должностные лица Контрольно-счетной палаты при опечатывании касс, кассовых и служебных помещений, складов и архивов,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 xml:space="preserve">изъятия </w:t>
      </w:r>
      <w:r w:rsidRPr="00960EAF">
        <w:rPr>
          <w:rStyle w:val="FontStyle28"/>
          <w:sz w:val="24"/>
          <w:szCs w:val="24"/>
        </w:rPr>
        <w:t xml:space="preserve">документов </w:t>
      </w:r>
      <w:r w:rsidRPr="00960EAF">
        <w:rPr>
          <w:rStyle w:val="FontStyle20"/>
          <w:sz w:val="24"/>
          <w:szCs w:val="24"/>
        </w:rPr>
        <w:t>и материалов в случае, предусмотренном п.2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части 1 настоящей статьи, должны незамедлительно (в течение 24 часов)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уведомить об этом председателя Контрольно-счетной палаты в порядке,</w:t>
      </w:r>
      <w:r w:rsidRPr="00960EAF">
        <w:rPr>
          <w:rStyle w:val="FontStyle20"/>
          <w:sz w:val="24"/>
          <w:szCs w:val="24"/>
        </w:rPr>
        <w:br/>
        <w:t>установленном действующим законодательством.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3.</w:t>
      </w:r>
      <w:r w:rsidRPr="00960EAF">
        <w:rPr>
          <w:rStyle w:val="FontStyle20"/>
          <w:sz w:val="24"/>
          <w:szCs w:val="24"/>
        </w:rPr>
        <w:tab/>
        <w:t>Должностные лица Контрольно-счетной палаты не вправе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вмешиваться в оперативно-хозяйственную деятельность проверяемых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органов и организаций, а также разглашать информацию, полученную при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проведении контрольных мероприятий, предавать гласности свои выводы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до завершения контрольных мероприятий и составления соответствующих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актов и отчетов.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4.</w:t>
      </w:r>
      <w:r w:rsidRPr="00960EAF">
        <w:rPr>
          <w:rStyle w:val="FontStyle20"/>
          <w:sz w:val="24"/>
          <w:szCs w:val="24"/>
        </w:rPr>
        <w:tab/>
        <w:t>Должностные лица Контрольно-счетной палаты обязаны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сохранять государственную, служебную, коммерческую, и иную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охраняемую законом тайну, ставшую им известной при проведении в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 xml:space="preserve">проверяемых   органах   и   организациях   контрольных   и  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5.</w:t>
      </w:r>
      <w:r w:rsidRPr="00960EAF">
        <w:rPr>
          <w:rStyle w:val="FontStyle20"/>
          <w:sz w:val="24"/>
          <w:szCs w:val="24"/>
        </w:rPr>
        <w:tab/>
        <w:t>Должностные лица Контрольно-счетной палаты несут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ответственность в соответствии с законодательством Российской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Федерации за достоверность и объективность результатов проводимых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ими контрольных и экспертно-аналитических мероприятий, а также за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 xml:space="preserve">разглашение государственной и </w:t>
      </w:r>
      <w:r w:rsidRPr="00DD2013">
        <w:rPr>
          <w:rStyle w:val="FontStyle20"/>
          <w:strike/>
          <w:sz w:val="24"/>
          <w:szCs w:val="24"/>
        </w:rPr>
        <w:t>ино</w:t>
      </w:r>
      <w:bookmarkStart w:id="0" w:name="_GoBack"/>
      <w:bookmarkEnd w:id="0"/>
      <w:r w:rsidRPr="00DD2013">
        <w:rPr>
          <w:rStyle w:val="FontStyle20"/>
          <w:strike/>
          <w:sz w:val="24"/>
          <w:szCs w:val="24"/>
        </w:rPr>
        <w:t>й</w:t>
      </w:r>
      <w:r w:rsidRPr="00960EAF">
        <w:rPr>
          <w:rStyle w:val="FontStyle20"/>
          <w:sz w:val="24"/>
          <w:szCs w:val="24"/>
        </w:rPr>
        <w:t xml:space="preserve"> охраняемой законом тайны.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before="10"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6.</w:t>
      </w:r>
      <w:r w:rsidRPr="00960EAF">
        <w:rPr>
          <w:rStyle w:val="FontStyle20"/>
          <w:sz w:val="24"/>
          <w:szCs w:val="24"/>
        </w:rPr>
        <w:tab/>
        <w:t>Председатель и инспекторы Контрольно-счетной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палаты вправе участвовать в заседаниях Думы муниципального района, ее комитетов, комиссий и рабочих групп, заседаниях администрации муниципального района, исполнительных органов муниципального района, координационных и совещательных органов при Мэре муниципального района.</w:t>
      </w:r>
    </w:p>
    <w:p w:rsidR="00A06E80" w:rsidRPr="00960EAF" w:rsidRDefault="00A06E80" w:rsidP="00A06E80">
      <w:pPr>
        <w:pStyle w:val="Style15"/>
        <w:widowControl/>
        <w:tabs>
          <w:tab w:val="left" w:pos="7541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 xml:space="preserve">      </w:t>
      </w:r>
    </w:p>
    <w:p w:rsidR="00A06E80" w:rsidRPr="00960EAF" w:rsidRDefault="004F1680" w:rsidP="00A06E80">
      <w:pPr>
        <w:pStyle w:val="Style15"/>
        <w:widowControl/>
        <w:tabs>
          <w:tab w:val="left" w:pos="7541"/>
        </w:tabs>
        <w:spacing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Статья 18.    Пред</w:t>
      </w:r>
      <w:r w:rsidR="00A06E80" w:rsidRPr="00960EAF">
        <w:rPr>
          <w:rStyle w:val="FontStyle22"/>
          <w:sz w:val="24"/>
          <w:szCs w:val="24"/>
        </w:rPr>
        <w:t>ставление информации Контрольно-счетной палате</w:t>
      </w:r>
    </w:p>
    <w:p w:rsidR="00A06E80" w:rsidRPr="00960EAF" w:rsidRDefault="00A06E80" w:rsidP="00A06E80">
      <w:pPr>
        <w:pStyle w:val="Style15"/>
        <w:widowControl/>
        <w:tabs>
          <w:tab w:val="left" w:pos="7541"/>
        </w:tabs>
        <w:spacing w:line="240" w:lineRule="auto"/>
        <w:ind w:left="2592" w:hanging="1742"/>
        <w:rPr>
          <w:rStyle w:val="FontStyle22"/>
          <w:sz w:val="24"/>
          <w:szCs w:val="24"/>
        </w:rPr>
      </w:pPr>
    </w:p>
    <w:p w:rsidR="00A06E80" w:rsidRPr="00960EAF" w:rsidRDefault="00A06E80" w:rsidP="00A06E80">
      <w:pPr>
        <w:numPr>
          <w:ilvl w:val="0"/>
          <w:numId w:val="12"/>
        </w:num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960EAF">
        <w:rPr>
          <w:rStyle w:val="FontStyle20"/>
          <w:sz w:val="24"/>
          <w:szCs w:val="24"/>
        </w:rPr>
        <w:t xml:space="preserve">Проверяемые органы и организации </w:t>
      </w:r>
      <w:r w:rsidR="004F1680">
        <w:rPr>
          <w:rStyle w:val="FontStyle20"/>
          <w:sz w:val="24"/>
          <w:szCs w:val="24"/>
        </w:rPr>
        <w:t xml:space="preserve">обязаны </w:t>
      </w:r>
      <w:r w:rsidRPr="00960EAF">
        <w:rPr>
          <w:bCs/>
        </w:rPr>
        <w:t>представля</w:t>
      </w:r>
      <w:r w:rsidR="004F1680">
        <w:rPr>
          <w:bCs/>
        </w:rPr>
        <w:t>ть</w:t>
      </w:r>
      <w:r w:rsidRPr="00960EAF">
        <w:rPr>
          <w:bCs/>
        </w:rPr>
        <w:t xml:space="preserve"> по запросам Контрольно-счетной палаты </w:t>
      </w:r>
      <w:r w:rsidR="00C632DC">
        <w:rPr>
          <w:bCs/>
        </w:rPr>
        <w:t>информацию</w:t>
      </w:r>
      <w:r w:rsidRPr="00960EAF">
        <w:rPr>
          <w:bCs/>
        </w:rPr>
        <w:t xml:space="preserve">, </w:t>
      </w:r>
      <w:r w:rsidR="00C632DC">
        <w:rPr>
          <w:bCs/>
        </w:rPr>
        <w:t xml:space="preserve">документы и </w:t>
      </w:r>
      <w:r w:rsidRPr="00960EAF">
        <w:rPr>
          <w:bCs/>
        </w:rPr>
        <w:t xml:space="preserve">материалы, необходимые для </w:t>
      </w:r>
      <w:r w:rsidR="00C632DC">
        <w:rPr>
          <w:bCs/>
        </w:rPr>
        <w:t>проведения</w:t>
      </w:r>
      <w:r w:rsidRPr="00960EAF">
        <w:rPr>
          <w:bCs/>
        </w:rPr>
        <w:t xml:space="preserve"> контрольн</w:t>
      </w:r>
      <w:r w:rsidR="00C632DC">
        <w:rPr>
          <w:bCs/>
        </w:rPr>
        <w:t>ых и экспертно-аналитических мероприятий</w:t>
      </w:r>
      <w:r w:rsidRPr="00960EAF">
        <w:rPr>
          <w:bCs/>
        </w:rPr>
        <w:t>, если иное не предусмотрено действующим законодательством</w:t>
      </w:r>
      <w:r w:rsidR="005C6A89">
        <w:rPr>
          <w:bCs/>
        </w:rPr>
        <w:t>,</w:t>
      </w:r>
      <w:r w:rsidRPr="00960EAF">
        <w:rPr>
          <w:bCs/>
        </w:rPr>
        <w:t xml:space="preserve"> в срок</w:t>
      </w:r>
      <w:r w:rsidR="00EC2AE2">
        <w:rPr>
          <w:bCs/>
        </w:rPr>
        <w:t>,</w:t>
      </w:r>
      <w:r w:rsidRPr="00960EAF">
        <w:rPr>
          <w:bCs/>
        </w:rPr>
        <w:t xml:space="preserve"> не позднее десяти рабочих дней со дня получения запроса.</w:t>
      </w:r>
    </w:p>
    <w:p w:rsidR="00A06E80" w:rsidRPr="00A9041A" w:rsidRDefault="00A06E80" w:rsidP="00A06E80">
      <w:pPr>
        <w:pStyle w:val="Style2"/>
        <w:widowControl/>
        <w:numPr>
          <w:ilvl w:val="0"/>
          <w:numId w:val="12"/>
        </w:numPr>
        <w:tabs>
          <w:tab w:val="left" w:pos="720"/>
        </w:tabs>
        <w:spacing w:before="5" w:line="240" w:lineRule="auto"/>
        <w:ind w:firstLine="360"/>
        <w:rPr>
          <w:rStyle w:val="FontStyle20"/>
          <w:sz w:val="24"/>
          <w:szCs w:val="24"/>
        </w:rPr>
      </w:pPr>
      <w:r w:rsidRPr="00A9041A">
        <w:rPr>
          <w:rStyle w:val="FontStyle20"/>
          <w:sz w:val="24"/>
          <w:szCs w:val="24"/>
        </w:rP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</w:t>
      </w:r>
      <w:r w:rsidR="00A9041A" w:rsidRPr="00A9041A">
        <w:rPr>
          <w:rStyle w:val="FontStyle20"/>
          <w:sz w:val="24"/>
          <w:szCs w:val="24"/>
        </w:rPr>
        <w:t>, бухгалтерской и финансовой</w:t>
      </w:r>
      <w:r w:rsidRPr="00A9041A">
        <w:rPr>
          <w:rStyle w:val="FontStyle20"/>
          <w:sz w:val="24"/>
          <w:szCs w:val="24"/>
        </w:rPr>
        <w:t xml:space="preserve">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</w:t>
      </w:r>
      <w:r w:rsidR="00A9041A">
        <w:rPr>
          <w:rStyle w:val="FontStyle20"/>
          <w:sz w:val="24"/>
          <w:szCs w:val="24"/>
        </w:rPr>
        <w:t>.</w:t>
      </w:r>
    </w:p>
    <w:p w:rsidR="00A06E80" w:rsidRPr="00960EAF" w:rsidRDefault="00A06E80" w:rsidP="00A06E80">
      <w:pPr>
        <w:pStyle w:val="Style2"/>
        <w:widowControl/>
        <w:numPr>
          <w:ilvl w:val="0"/>
          <w:numId w:val="12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A9041A">
        <w:rPr>
          <w:rStyle w:val="FontStyle20"/>
          <w:sz w:val="24"/>
          <w:szCs w:val="24"/>
        </w:rPr>
        <w:t xml:space="preserve">Правовые акты администрации муниципального района о создании, преобразовании или ликвидации муниципальных учреждений и унитарных предприятий муниципального района, о заключении договоров об управлении бюджетными средствами </w:t>
      </w:r>
      <w:r w:rsidRPr="00A9041A">
        <w:rPr>
          <w:rStyle w:val="FontStyle20"/>
          <w:sz w:val="24"/>
          <w:szCs w:val="24"/>
        </w:rPr>
        <w:lastRenderedPageBreak/>
        <w:t>и иными объектами собственности муниципального района направляются в Контрольно-счетную палату в течение 10 рабочих дней со дня принятия.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before="5"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5.</w:t>
      </w:r>
      <w:r w:rsidRPr="00960EAF">
        <w:rPr>
          <w:rStyle w:val="FontStyle20"/>
          <w:sz w:val="24"/>
          <w:szCs w:val="24"/>
        </w:rPr>
        <w:tab/>
        <w:t>Финансовый орган муниципального района направляет в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Контрольно-счетную палату бюджетную отчетность муниципального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района, утвержденную сводную бюджетную роспись, кассовый план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и изменения к ним.</w:t>
      </w:r>
    </w:p>
    <w:p w:rsidR="00A06E80" w:rsidRPr="00960EAF" w:rsidRDefault="00A06E80" w:rsidP="00A06E80">
      <w:pPr>
        <w:pStyle w:val="Style2"/>
        <w:widowControl/>
        <w:numPr>
          <w:ilvl w:val="0"/>
          <w:numId w:val="13"/>
        </w:numPr>
        <w:tabs>
          <w:tab w:val="left" w:pos="720"/>
          <w:tab w:val="left" w:pos="6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Главные администраторы бюджетных средств муниципального района направляют в Контрольно-счетную палату сводную бюджетную отчетность.</w:t>
      </w:r>
      <w:r w:rsidRPr="00960EAF">
        <w:rPr>
          <w:rStyle w:val="FontStyle20"/>
          <w:sz w:val="24"/>
          <w:szCs w:val="24"/>
        </w:rPr>
        <w:tab/>
      </w:r>
    </w:p>
    <w:p w:rsidR="00A06E80" w:rsidRPr="00960EAF" w:rsidRDefault="00A06E80" w:rsidP="00A06E80">
      <w:pPr>
        <w:pStyle w:val="Style2"/>
        <w:widowControl/>
        <w:numPr>
          <w:ilvl w:val="0"/>
          <w:numId w:val="13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Органы администрации муниципального района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</w:t>
      </w:r>
      <w:r w:rsidRPr="00960EAF">
        <w:rPr>
          <w:rStyle w:val="FontStyle29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дня их подписания.</w:t>
      </w:r>
    </w:p>
    <w:p w:rsidR="00A06E80" w:rsidRPr="00960EAF" w:rsidRDefault="00A06E80" w:rsidP="00A06E80">
      <w:pPr>
        <w:pStyle w:val="Style2"/>
        <w:widowControl/>
        <w:numPr>
          <w:ilvl w:val="0"/>
          <w:numId w:val="13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</w:t>
      </w:r>
      <w:r w:rsidR="00BE7713">
        <w:rPr>
          <w:rStyle w:val="FontStyle20"/>
          <w:sz w:val="24"/>
          <w:szCs w:val="24"/>
        </w:rPr>
        <w:t>ятий, а равно пред</w:t>
      </w:r>
      <w:r w:rsidRPr="00960EAF">
        <w:rPr>
          <w:rStyle w:val="FontStyle20"/>
          <w:sz w:val="24"/>
          <w:szCs w:val="24"/>
        </w:rPr>
        <w:t>ставление информации, документов и материа</w:t>
      </w:r>
      <w:r w:rsidR="00BE7713">
        <w:rPr>
          <w:rStyle w:val="FontStyle20"/>
          <w:sz w:val="24"/>
          <w:szCs w:val="24"/>
        </w:rPr>
        <w:t>лов не в полном объеме или пред</w:t>
      </w:r>
      <w:r w:rsidRPr="00960EAF">
        <w:rPr>
          <w:rStyle w:val="FontStyle20"/>
          <w:sz w:val="24"/>
          <w:szCs w:val="24"/>
        </w:rPr>
        <w:t>ставление</w:t>
      </w:r>
      <w:r w:rsidRPr="00960EAF">
        <w:rPr>
          <w:rStyle w:val="FontStyle20"/>
          <w:sz w:val="24"/>
          <w:szCs w:val="24"/>
        </w:rPr>
        <w:br/>
        <w:t>недостоверных информации, документов и материалов влечет за собой</w:t>
      </w:r>
      <w:r w:rsidRPr="00960EAF">
        <w:rPr>
          <w:rStyle w:val="FontStyle20"/>
          <w:sz w:val="24"/>
          <w:szCs w:val="24"/>
        </w:rPr>
        <w:br/>
        <w:t>ответственность, установленную действующим законодательством.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0"/>
        <w:rPr>
          <w:rStyle w:val="FontStyle20"/>
          <w:sz w:val="24"/>
          <w:szCs w:val="24"/>
        </w:rPr>
      </w:pPr>
    </w:p>
    <w:p w:rsidR="00A06E80" w:rsidRPr="00960EAF" w:rsidRDefault="00A06E80" w:rsidP="00A06E80">
      <w:pPr>
        <w:pStyle w:val="Style15"/>
        <w:widowControl/>
        <w:spacing w:line="240" w:lineRule="auto"/>
        <w:ind w:left="2098" w:hanging="1738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 xml:space="preserve"> Статья 19.    Представления и предписания Контрольно-счетной палаты</w:t>
      </w:r>
    </w:p>
    <w:p w:rsidR="00A06E80" w:rsidRPr="00960EAF" w:rsidRDefault="00A06E80" w:rsidP="00A06E80">
      <w:pPr>
        <w:pStyle w:val="Style15"/>
        <w:widowControl/>
        <w:spacing w:line="240" w:lineRule="auto"/>
        <w:ind w:left="2568" w:hanging="1738"/>
        <w:rPr>
          <w:rStyle w:val="FontStyle22"/>
          <w:sz w:val="24"/>
          <w:szCs w:val="24"/>
        </w:rPr>
      </w:pPr>
    </w:p>
    <w:p w:rsidR="00A06E80" w:rsidRPr="00960EAF" w:rsidRDefault="00A06E80" w:rsidP="00A06E80">
      <w:pPr>
        <w:pStyle w:val="Style2"/>
        <w:widowControl/>
        <w:numPr>
          <w:ilvl w:val="0"/>
          <w:numId w:val="14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proofErr w:type="gramStart"/>
      <w:r w:rsidRPr="00960EAF">
        <w:rPr>
          <w:rStyle w:val="FontStyle20"/>
          <w:sz w:val="24"/>
          <w:szCs w:val="24"/>
        </w:rPr>
        <w:t>Контрольно-счетная палата по результатам проведения контрольных мероприятий органов местного самоуправления, муниципальных органов и организаций муниципального района, в случае выявления в указанных органах и организациях нарушений и недостатков, фактов нанесения материального ущерба муниципальному району, вносит в данные органы и организации, а также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</w:t>
      </w:r>
      <w:proofErr w:type="gramEnd"/>
      <w:r w:rsidRPr="00960EAF">
        <w:rPr>
          <w:rStyle w:val="FontStyle20"/>
          <w:sz w:val="24"/>
          <w:szCs w:val="24"/>
        </w:rPr>
        <w:t xml:space="preserve">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A06E80" w:rsidRPr="00960EAF" w:rsidRDefault="00A06E80" w:rsidP="00A06E80">
      <w:pPr>
        <w:pStyle w:val="Style2"/>
        <w:widowControl/>
        <w:numPr>
          <w:ilvl w:val="0"/>
          <w:numId w:val="14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Представление Контрольно-счетной палаты подписывается председателем Контрольно-счетной палаты.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3.</w:t>
      </w:r>
      <w:r w:rsidRPr="00960EAF">
        <w:rPr>
          <w:rStyle w:val="FontStyle20"/>
          <w:sz w:val="24"/>
          <w:szCs w:val="24"/>
        </w:rPr>
        <w:tab/>
        <w:t>Органы местного самоуправления и муниципальные органы, а также организации муниципального района в течение одного месяца со дня получения</w:t>
      </w:r>
      <w:r w:rsidRPr="00960EAF">
        <w:rPr>
          <w:rStyle w:val="FontStyle20"/>
          <w:sz w:val="24"/>
          <w:szCs w:val="24"/>
        </w:rPr>
        <w:br/>
        <w:t>представления обязаны уведомить в письменной форме Контрольн</w:t>
      </w:r>
      <w:proofErr w:type="gramStart"/>
      <w:r w:rsidRPr="00960EAF">
        <w:rPr>
          <w:rStyle w:val="FontStyle20"/>
          <w:sz w:val="24"/>
          <w:szCs w:val="24"/>
        </w:rPr>
        <w:t>о-</w:t>
      </w:r>
      <w:proofErr w:type="gramEnd"/>
      <w:r w:rsidRPr="00960EAF">
        <w:rPr>
          <w:rStyle w:val="FontStyle20"/>
          <w:sz w:val="24"/>
          <w:szCs w:val="24"/>
        </w:rPr>
        <w:br/>
        <w:t>счетную палату о принятых по результатам рассмотрения представления решениях и мерах.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4.</w:t>
      </w:r>
      <w:r w:rsidRPr="00960EAF">
        <w:rPr>
          <w:rStyle w:val="FontStyle20"/>
          <w:sz w:val="24"/>
          <w:szCs w:val="24"/>
        </w:rPr>
        <w:tab/>
        <w:t>В случае выявления нарушений, требующих безотлагательных мер</w:t>
      </w:r>
      <w:r w:rsidRPr="00960EAF">
        <w:rPr>
          <w:rStyle w:val="FontStyle20"/>
          <w:sz w:val="24"/>
          <w:szCs w:val="24"/>
        </w:rPr>
        <w:br/>
        <w:t>по их пресечению и предупреждению, воспрепятствования проведению</w:t>
      </w:r>
      <w:r w:rsidRPr="00960EAF">
        <w:rPr>
          <w:rStyle w:val="FontStyle20"/>
          <w:sz w:val="24"/>
          <w:szCs w:val="24"/>
        </w:rPr>
        <w:br/>
        <w:t>должностными лицами Контрольно-счетной палаты контрольных</w:t>
      </w:r>
      <w:r w:rsidRPr="00960EAF">
        <w:rPr>
          <w:rStyle w:val="FontStyle20"/>
          <w:sz w:val="24"/>
          <w:szCs w:val="24"/>
        </w:rPr>
        <w:br/>
        <w:t>мероприятий, а также в случаях несоблюдения сроков рассмотрения</w:t>
      </w:r>
      <w:r w:rsidRPr="00960EAF">
        <w:rPr>
          <w:rStyle w:val="FontStyle20"/>
          <w:sz w:val="24"/>
          <w:szCs w:val="24"/>
        </w:rPr>
        <w:br/>
        <w:t>представлений Контрольно-счетная палата направляет в органы местного</w:t>
      </w:r>
      <w:r w:rsidRPr="00960EAF">
        <w:rPr>
          <w:rStyle w:val="FontStyle20"/>
          <w:sz w:val="24"/>
          <w:szCs w:val="24"/>
        </w:rPr>
        <w:br/>
        <w:t>самоуправления и муниципальные органы, проверяемые организации муниципального района и их должностным лицам предписание.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Контрольно-счетная палата направляет в указанные органы и организации предписание в сроки: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- в срок, не более трех рабочих дней со дня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мероприятий;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lastRenderedPageBreak/>
        <w:t>- в срок, не более пяти рабочих дней со дня истечения сроков рассмотрения представлений.</w:t>
      </w:r>
    </w:p>
    <w:p w:rsidR="00A06E80" w:rsidRPr="00960EAF" w:rsidRDefault="00A06E80" w:rsidP="00A06E80">
      <w:pPr>
        <w:pStyle w:val="Style2"/>
        <w:widowControl/>
        <w:tabs>
          <w:tab w:val="left" w:pos="900"/>
        </w:tabs>
        <w:spacing w:before="5"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5.</w:t>
      </w:r>
      <w:r w:rsidRPr="00960EAF">
        <w:rPr>
          <w:rStyle w:val="FontStyle20"/>
          <w:sz w:val="24"/>
          <w:szCs w:val="24"/>
        </w:rPr>
        <w:tab/>
        <w:t>Предписание Контрольно-счетной палаты должно содержать</w:t>
      </w:r>
      <w:r w:rsidRPr="00960EAF">
        <w:rPr>
          <w:rStyle w:val="FontStyle20"/>
          <w:sz w:val="24"/>
          <w:szCs w:val="24"/>
        </w:rPr>
        <w:br/>
        <w:t>указание на конкретные допущенные нарушения и конкретные основания</w:t>
      </w:r>
      <w:r w:rsidRPr="00960EAF">
        <w:rPr>
          <w:rStyle w:val="FontStyle20"/>
          <w:sz w:val="24"/>
          <w:szCs w:val="24"/>
        </w:rPr>
        <w:br/>
        <w:t>вынесения предписания.</w:t>
      </w:r>
    </w:p>
    <w:p w:rsidR="00A06E80" w:rsidRPr="00960EAF" w:rsidRDefault="00A06E80" w:rsidP="00A06E80">
      <w:pPr>
        <w:pStyle w:val="Style2"/>
        <w:widowControl/>
        <w:tabs>
          <w:tab w:val="left" w:pos="90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6.</w:t>
      </w:r>
      <w:r w:rsidRPr="00960EAF">
        <w:rPr>
          <w:rStyle w:val="FontStyle20"/>
          <w:sz w:val="24"/>
          <w:szCs w:val="24"/>
        </w:rPr>
        <w:tab/>
        <w:t>Предписание Контрольно-счетной палаты подписывается</w:t>
      </w:r>
      <w:r w:rsidRPr="00960EAF">
        <w:rPr>
          <w:rStyle w:val="FontStyle20"/>
          <w:sz w:val="24"/>
          <w:szCs w:val="24"/>
        </w:rPr>
        <w:br/>
        <w:t>председателем Контрольно-счетной палаты.</w:t>
      </w:r>
    </w:p>
    <w:p w:rsidR="00A06E80" w:rsidRPr="00960EAF" w:rsidRDefault="00A06E80" w:rsidP="00A06E80">
      <w:pPr>
        <w:pStyle w:val="Style2"/>
        <w:widowControl/>
        <w:numPr>
          <w:ilvl w:val="0"/>
          <w:numId w:val="15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Предписание Контрольно-счетной палаты должно быть исполнено в установленные в нем сроки.</w:t>
      </w:r>
    </w:p>
    <w:p w:rsidR="00A06E80" w:rsidRPr="00960EAF" w:rsidRDefault="00A06E80" w:rsidP="00A06E80">
      <w:pPr>
        <w:pStyle w:val="Style2"/>
        <w:widowControl/>
        <w:numPr>
          <w:ilvl w:val="0"/>
          <w:numId w:val="15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Неисполнение или ненадлежащее исполнение в установленный срок предписания Контрольно-счетной палаты влечет  за собой ответственность, установленную действующим законодательством.</w:t>
      </w:r>
    </w:p>
    <w:p w:rsidR="00A06E80" w:rsidRPr="00960EAF" w:rsidRDefault="00A06E80" w:rsidP="00A06E80">
      <w:pPr>
        <w:pStyle w:val="Style2"/>
        <w:widowControl/>
        <w:numPr>
          <w:ilvl w:val="0"/>
          <w:numId w:val="15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В случае</w:t>
      </w:r>
      <w:proofErr w:type="gramStart"/>
      <w:r w:rsidRPr="00960EAF">
        <w:rPr>
          <w:rStyle w:val="FontStyle20"/>
          <w:sz w:val="24"/>
          <w:szCs w:val="24"/>
        </w:rPr>
        <w:t>,</w:t>
      </w:r>
      <w:proofErr w:type="gramEnd"/>
      <w:r w:rsidRPr="00960EAF">
        <w:rPr>
          <w:rStyle w:val="FontStyle20"/>
          <w:sz w:val="24"/>
          <w:szCs w:val="24"/>
        </w:rPr>
        <w:t xml:space="preserve">  если при проведении контрольных мероприятий выявлены факты незаконного использования средств бюджета муниципального района,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0"/>
        <w:rPr>
          <w:rStyle w:val="FontStyle20"/>
          <w:sz w:val="24"/>
          <w:szCs w:val="24"/>
        </w:rPr>
      </w:pPr>
    </w:p>
    <w:p w:rsidR="00A06E80" w:rsidRPr="00960EAF" w:rsidRDefault="00A06E80" w:rsidP="00A06E80">
      <w:pPr>
        <w:pStyle w:val="Style15"/>
        <w:widowControl/>
        <w:spacing w:line="240" w:lineRule="auto"/>
        <w:ind w:left="2093" w:hanging="1733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 xml:space="preserve"> Статья 20.    Гарантии     прав     проверяемых    органов     и организаций</w:t>
      </w:r>
    </w:p>
    <w:p w:rsidR="00A06E80" w:rsidRPr="00960EAF" w:rsidRDefault="00A06E80" w:rsidP="00A06E80">
      <w:pPr>
        <w:pStyle w:val="Style15"/>
        <w:widowControl/>
        <w:spacing w:line="240" w:lineRule="auto"/>
        <w:ind w:left="2563" w:hanging="1733"/>
        <w:rPr>
          <w:rStyle w:val="FontStyle22"/>
          <w:sz w:val="24"/>
          <w:szCs w:val="24"/>
        </w:rPr>
      </w:pPr>
    </w:p>
    <w:p w:rsidR="00A06E80" w:rsidRPr="00960EAF" w:rsidRDefault="00A06E80" w:rsidP="00A06E80">
      <w:pPr>
        <w:pStyle w:val="Style2"/>
        <w:widowControl/>
        <w:numPr>
          <w:ilvl w:val="0"/>
          <w:numId w:val="16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</w:t>
      </w:r>
      <w:r w:rsidR="00EC2AE2">
        <w:rPr>
          <w:rStyle w:val="FontStyle20"/>
          <w:sz w:val="24"/>
          <w:szCs w:val="24"/>
        </w:rPr>
        <w:t>, представленные</w:t>
      </w:r>
      <w:r w:rsidRPr="00960EAF">
        <w:rPr>
          <w:rStyle w:val="FontStyle20"/>
          <w:sz w:val="24"/>
          <w:szCs w:val="24"/>
        </w:rPr>
        <w:t xml:space="preserve"> </w:t>
      </w:r>
      <w:r w:rsidR="00EC2AE2" w:rsidRPr="00960EAF">
        <w:rPr>
          <w:rStyle w:val="FontStyle20"/>
          <w:sz w:val="24"/>
          <w:szCs w:val="24"/>
        </w:rPr>
        <w:t>в срок до семи рабочих дней со дня получения акта</w:t>
      </w:r>
      <w:r w:rsidR="00EC2AE2">
        <w:rPr>
          <w:rStyle w:val="FontStyle20"/>
          <w:sz w:val="24"/>
          <w:szCs w:val="24"/>
        </w:rPr>
        <w:t xml:space="preserve">, </w:t>
      </w:r>
      <w:r w:rsidRPr="00960EAF">
        <w:rPr>
          <w:rStyle w:val="FontStyle20"/>
          <w:sz w:val="24"/>
          <w:szCs w:val="24"/>
        </w:rPr>
        <w:t>прилагаются к актам и в дальнейшем являются их неотъемлемой частью.</w:t>
      </w:r>
    </w:p>
    <w:p w:rsidR="00A06E80" w:rsidRPr="00960EAF" w:rsidRDefault="00A06E80" w:rsidP="00A06E80">
      <w:pPr>
        <w:pStyle w:val="Style2"/>
        <w:widowControl/>
        <w:numPr>
          <w:ilvl w:val="0"/>
          <w:numId w:val="16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Думу муниципального района. Подача заявления не приостанавливает действия предписания.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0"/>
        <w:rPr>
          <w:rStyle w:val="FontStyle20"/>
          <w:sz w:val="24"/>
          <w:szCs w:val="24"/>
        </w:rPr>
      </w:pPr>
    </w:p>
    <w:p w:rsidR="00A06E80" w:rsidRPr="0015390D" w:rsidRDefault="00A06E80" w:rsidP="00A06E80">
      <w:pPr>
        <w:pStyle w:val="Style15"/>
        <w:widowControl/>
        <w:tabs>
          <w:tab w:val="left" w:pos="426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15390D">
        <w:rPr>
          <w:rStyle w:val="FontStyle22"/>
          <w:color w:val="FF0000"/>
          <w:sz w:val="24"/>
          <w:szCs w:val="24"/>
        </w:rPr>
        <w:t xml:space="preserve">       </w:t>
      </w:r>
      <w:r w:rsidRPr="0015390D">
        <w:rPr>
          <w:rStyle w:val="FontStyle22"/>
          <w:sz w:val="24"/>
          <w:szCs w:val="24"/>
        </w:rPr>
        <w:t>Статья 21.    Взаимодействие  Контрольно-счетной   палаты   с государственными и муниципальными органами</w:t>
      </w:r>
    </w:p>
    <w:p w:rsidR="00A06E80" w:rsidRPr="0015390D" w:rsidRDefault="00A06E80" w:rsidP="00A06E80">
      <w:pPr>
        <w:pStyle w:val="Style15"/>
        <w:widowControl/>
        <w:spacing w:line="240" w:lineRule="auto"/>
        <w:ind w:left="2578" w:hanging="1733"/>
        <w:rPr>
          <w:rStyle w:val="FontStyle22"/>
          <w:sz w:val="24"/>
          <w:szCs w:val="24"/>
        </w:rPr>
      </w:pPr>
    </w:p>
    <w:p w:rsidR="00A06E80" w:rsidRPr="0015390D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15390D">
        <w:rPr>
          <w:rStyle w:val="FontStyle20"/>
          <w:sz w:val="24"/>
          <w:szCs w:val="24"/>
        </w:rPr>
        <w:t>1.</w:t>
      </w:r>
      <w:r w:rsidRPr="0015390D">
        <w:rPr>
          <w:rStyle w:val="FontStyle20"/>
          <w:sz w:val="24"/>
          <w:szCs w:val="24"/>
        </w:rPr>
        <w:tab/>
      </w:r>
      <w:proofErr w:type="gramStart"/>
      <w:r w:rsidRPr="0015390D">
        <w:rPr>
          <w:rStyle w:val="FontStyle20"/>
          <w:sz w:val="24"/>
          <w:szCs w:val="24"/>
        </w:rPr>
        <w:t>Контрольно-счетная палата при осуществлении своей деятельности</w:t>
      </w:r>
      <w:r w:rsidR="00EC2AE2" w:rsidRPr="0015390D">
        <w:rPr>
          <w:rStyle w:val="FontStyle20"/>
          <w:sz w:val="24"/>
          <w:szCs w:val="24"/>
        </w:rPr>
        <w:t xml:space="preserve"> </w:t>
      </w:r>
      <w:r w:rsidR="005704DF" w:rsidRPr="0015390D">
        <w:rPr>
          <w:rStyle w:val="FontStyle20"/>
          <w:sz w:val="24"/>
          <w:szCs w:val="24"/>
        </w:rPr>
        <w:t>вправе</w:t>
      </w:r>
      <w:r w:rsidRPr="0015390D">
        <w:rPr>
          <w:rStyle w:val="FontStyle20"/>
          <w:sz w:val="24"/>
          <w:szCs w:val="24"/>
        </w:rPr>
        <w:t xml:space="preserve"> взаимодействовать с</w:t>
      </w:r>
      <w:r w:rsidR="005704DF" w:rsidRPr="0015390D">
        <w:rPr>
          <w:rStyle w:val="FontStyle20"/>
          <w:sz w:val="24"/>
          <w:szCs w:val="24"/>
        </w:rPr>
        <w:t xml:space="preserve"> Контрольно-счетным органом субъекта Российской Федерации, с контрольно-счетными органами других муниципальных образований, а также со Счетной палатой Российской Федерации,</w:t>
      </w:r>
      <w:r w:rsidRPr="0015390D">
        <w:rPr>
          <w:rStyle w:val="FontStyle20"/>
          <w:sz w:val="24"/>
          <w:szCs w:val="24"/>
        </w:rPr>
        <w:t xml:space="preserve"> </w:t>
      </w:r>
      <w:r w:rsidR="005704DF" w:rsidRPr="0015390D">
        <w:rPr>
          <w:rStyle w:val="FontStyle20"/>
          <w:sz w:val="24"/>
          <w:szCs w:val="24"/>
        </w:rPr>
        <w:t>с</w:t>
      </w:r>
      <w:r w:rsidRPr="0015390D">
        <w:rPr>
          <w:rStyle w:val="FontStyle20"/>
          <w:sz w:val="24"/>
          <w:szCs w:val="24"/>
        </w:rPr>
        <w:t xml:space="preserve"> территориальными</w:t>
      </w:r>
      <w:r w:rsidR="00EC2AE2" w:rsidRPr="0015390D">
        <w:rPr>
          <w:rStyle w:val="FontStyle20"/>
          <w:sz w:val="24"/>
          <w:szCs w:val="24"/>
        </w:rPr>
        <w:t xml:space="preserve"> </w:t>
      </w:r>
      <w:r w:rsidRPr="0015390D">
        <w:rPr>
          <w:rStyle w:val="FontStyle20"/>
          <w:sz w:val="24"/>
          <w:szCs w:val="24"/>
        </w:rPr>
        <w:t>управлениями Центрального банка Российской Федерации,</w:t>
      </w:r>
      <w:r w:rsidR="00EC2AE2" w:rsidRPr="0015390D">
        <w:rPr>
          <w:rStyle w:val="FontStyle20"/>
          <w:sz w:val="24"/>
          <w:szCs w:val="24"/>
        </w:rPr>
        <w:t xml:space="preserve"> </w:t>
      </w:r>
      <w:r w:rsidRPr="0015390D">
        <w:rPr>
          <w:rStyle w:val="FontStyle20"/>
          <w:sz w:val="24"/>
          <w:szCs w:val="24"/>
        </w:rPr>
        <w:t>территориальными органами Федерального казначейства, налоговыми</w:t>
      </w:r>
      <w:r w:rsidR="00EC2AE2" w:rsidRPr="0015390D">
        <w:rPr>
          <w:rStyle w:val="FontStyle20"/>
          <w:sz w:val="24"/>
          <w:szCs w:val="24"/>
        </w:rPr>
        <w:t xml:space="preserve"> </w:t>
      </w:r>
      <w:r w:rsidRPr="0015390D">
        <w:rPr>
          <w:rStyle w:val="FontStyle20"/>
          <w:sz w:val="24"/>
          <w:szCs w:val="24"/>
        </w:rPr>
        <w:t>органами, органами прокуратуры, иными правоохранительными,</w:t>
      </w:r>
      <w:r w:rsidR="00EC2AE2" w:rsidRPr="0015390D">
        <w:rPr>
          <w:rStyle w:val="FontStyle20"/>
          <w:sz w:val="24"/>
          <w:szCs w:val="24"/>
        </w:rPr>
        <w:t xml:space="preserve"> </w:t>
      </w:r>
      <w:r w:rsidRPr="0015390D">
        <w:rPr>
          <w:rStyle w:val="FontStyle20"/>
          <w:sz w:val="24"/>
          <w:szCs w:val="24"/>
        </w:rPr>
        <w:t>надзорными и контрольными органами Российской Федерации, субъект</w:t>
      </w:r>
      <w:r w:rsidR="005704DF" w:rsidRPr="0015390D">
        <w:rPr>
          <w:rStyle w:val="FontStyle20"/>
          <w:sz w:val="24"/>
          <w:szCs w:val="24"/>
        </w:rPr>
        <w:t>ов</w:t>
      </w:r>
      <w:r w:rsidR="00EC2AE2" w:rsidRPr="0015390D">
        <w:rPr>
          <w:rStyle w:val="FontStyle20"/>
          <w:sz w:val="24"/>
          <w:szCs w:val="24"/>
        </w:rPr>
        <w:t xml:space="preserve"> </w:t>
      </w:r>
      <w:r w:rsidRPr="0015390D">
        <w:rPr>
          <w:rStyle w:val="FontStyle20"/>
          <w:sz w:val="24"/>
          <w:szCs w:val="24"/>
        </w:rPr>
        <w:t>Российской Федерации</w:t>
      </w:r>
      <w:r w:rsidR="0015390D" w:rsidRPr="0015390D">
        <w:rPr>
          <w:rStyle w:val="FontStyle20"/>
          <w:sz w:val="24"/>
          <w:szCs w:val="24"/>
        </w:rPr>
        <w:t xml:space="preserve"> и </w:t>
      </w:r>
      <w:r w:rsidRPr="0015390D">
        <w:rPr>
          <w:rStyle w:val="FontStyle20"/>
          <w:sz w:val="24"/>
          <w:szCs w:val="24"/>
        </w:rPr>
        <w:t xml:space="preserve"> муниципальн</w:t>
      </w:r>
      <w:r w:rsidR="0015390D" w:rsidRPr="0015390D">
        <w:rPr>
          <w:rStyle w:val="FontStyle20"/>
          <w:sz w:val="24"/>
          <w:szCs w:val="24"/>
        </w:rPr>
        <w:t>ых образований.</w:t>
      </w:r>
      <w:proofErr w:type="gramEnd"/>
      <w:r w:rsidRPr="0015390D">
        <w:rPr>
          <w:rStyle w:val="FontStyle20"/>
          <w:sz w:val="24"/>
          <w:szCs w:val="24"/>
        </w:rPr>
        <w:t xml:space="preserve"> </w:t>
      </w:r>
      <w:r w:rsidR="0015390D" w:rsidRPr="0015390D">
        <w:rPr>
          <w:rStyle w:val="FontStyle20"/>
          <w:sz w:val="24"/>
          <w:szCs w:val="24"/>
        </w:rPr>
        <w:t xml:space="preserve">Контрольно-счетная палата вправе </w:t>
      </w:r>
      <w:r w:rsidRPr="0015390D">
        <w:rPr>
          <w:rStyle w:val="FontStyle20"/>
          <w:sz w:val="24"/>
          <w:szCs w:val="24"/>
        </w:rPr>
        <w:t>заключать с ними</w:t>
      </w:r>
      <w:r w:rsidR="00EC2AE2" w:rsidRPr="0015390D">
        <w:rPr>
          <w:rStyle w:val="FontStyle20"/>
          <w:sz w:val="24"/>
          <w:szCs w:val="24"/>
        </w:rPr>
        <w:t xml:space="preserve"> </w:t>
      </w:r>
      <w:r w:rsidRPr="0015390D">
        <w:rPr>
          <w:rStyle w:val="FontStyle20"/>
          <w:sz w:val="24"/>
          <w:szCs w:val="24"/>
        </w:rPr>
        <w:t>соглашения о сотрудничестве</w:t>
      </w:r>
      <w:r w:rsidR="0015390D" w:rsidRPr="0015390D">
        <w:rPr>
          <w:rStyle w:val="FontStyle20"/>
          <w:sz w:val="24"/>
          <w:szCs w:val="24"/>
        </w:rPr>
        <w:t xml:space="preserve"> и взаимодействии</w:t>
      </w:r>
      <w:r w:rsidRPr="0015390D">
        <w:rPr>
          <w:rStyle w:val="FontStyle20"/>
          <w:sz w:val="24"/>
          <w:szCs w:val="24"/>
        </w:rPr>
        <w:t>.</w:t>
      </w:r>
    </w:p>
    <w:p w:rsidR="00A06E80" w:rsidRPr="00960EAF" w:rsidRDefault="00A06E80" w:rsidP="00875AAC">
      <w:pPr>
        <w:pStyle w:val="Style2"/>
        <w:widowControl/>
        <w:numPr>
          <w:ilvl w:val="0"/>
          <w:numId w:val="17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 </w:t>
      </w:r>
    </w:p>
    <w:p w:rsidR="00A06E80" w:rsidRPr="00960EAF" w:rsidRDefault="00A06E80" w:rsidP="00A06E80">
      <w:pPr>
        <w:pStyle w:val="Style2"/>
        <w:widowControl/>
        <w:numPr>
          <w:ilvl w:val="0"/>
          <w:numId w:val="17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Контрольно-счетная палата вправе планировать и проводить совместные контрольные и экспертно-аналитические мероприятия с Контрольно-счетной палатой субъекта Российской Федерации, обращаться в Контрольно-счетную палату субъекта Российской Федерации по вопросам осуществления Контрольно-счетной палатой </w:t>
      </w:r>
      <w:r w:rsidRPr="00960EAF">
        <w:rPr>
          <w:rStyle w:val="FontStyle20"/>
          <w:sz w:val="24"/>
          <w:szCs w:val="24"/>
        </w:rPr>
        <w:lastRenderedPageBreak/>
        <w:t>субъекта Российской Федерации анализа деятельности Контрольно-счетной палаты и получения рекомендаций по повышению эффективности ее работы.</w:t>
      </w:r>
    </w:p>
    <w:p w:rsidR="00A06E80" w:rsidRPr="00960EAF" w:rsidRDefault="00875AAC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4.</w:t>
      </w:r>
      <w:r w:rsidR="00A06E80" w:rsidRPr="00960EAF">
        <w:rPr>
          <w:rStyle w:val="FontStyle20"/>
          <w:sz w:val="24"/>
          <w:szCs w:val="24"/>
        </w:rPr>
        <w:tab/>
        <w:t>Контрольно-счетная палата по письменному обращению</w:t>
      </w:r>
      <w:r w:rsidR="00EC2AE2">
        <w:rPr>
          <w:rStyle w:val="FontStyle20"/>
          <w:sz w:val="24"/>
          <w:szCs w:val="24"/>
        </w:rPr>
        <w:t xml:space="preserve"> </w:t>
      </w:r>
      <w:r w:rsidR="00A06E80" w:rsidRPr="00960EAF">
        <w:rPr>
          <w:rStyle w:val="FontStyle20"/>
          <w:sz w:val="24"/>
          <w:szCs w:val="24"/>
        </w:rPr>
        <w:t>контрольно-счетных органов других муниципальных образований может</w:t>
      </w:r>
      <w:r w:rsidR="00EC2AE2">
        <w:rPr>
          <w:rStyle w:val="FontStyle20"/>
          <w:sz w:val="24"/>
          <w:szCs w:val="24"/>
        </w:rPr>
        <w:t xml:space="preserve"> </w:t>
      </w:r>
      <w:r w:rsidR="00A06E80" w:rsidRPr="00960EAF">
        <w:rPr>
          <w:rStyle w:val="FontStyle20"/>
          <w:sz w:val="24"/>
          <w:szCs w:val="24"/>
        </w:rPr>
        <w:t>принимать участие в проводимых ими контрольных и экспертно-аналитических мероприятиях.</w:t>
      </w:r>
    </w:p>
    <w:p w:rsidR="00A06E80" w:rsidRPr="00960EAF" w:rsidRDefault="00875AAC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5.</w:t>
      </w:r>
      <w:r w:rsidR="00A06E80" w:rsidRPr="00960EAF">
        <w:rPr>
          <w:rStyle w:val="FontStyle20"/>
          <w:sz w:val="24"/>
          <w:szCs w:val="24"/>
        </w:rPr>
        <w:tab/>
        <w:t>Контрольно-счетная палата вправе привлекать к участию в</w:t>
      </w:r>
      <w:r w:rsidR="00EC2AE2">
        <w:rPr>
          <w:rStyle w:val="FontStyle20"/>
          <w:sz w:val="24"/>
          <w:szCs w:val="24"/>
        </w:rPr>
        <w:t xml:space="preserve"> </w:t>
      </w:r>
      <w:r w:rsidR="00A06E80" w:rsidRPr="00960EAF">
        <w:rPr>
          <w:rStyle w:val="FontStyle20"/>
          <w:sz w:val="24"/>
          <w:szCs w:val="24"/>
        </w:rPr>
        <w:t>проводимых ею контрольных и экспертно-аналитических мероприятий на</w:t>
      </w:r>
      <w:r w:rsidR="00EC2AE2">
        <w:rPr>
          <w:rStyle w:val="FontStyle20"/>
          <w:sz w:val="24"/>
          <w:szCs w:val="24"/>
        </w:rPr>
        <w:t xml:space="preserve"> </w:t>
      </w:r>
      <w:r w:rsidR="00A06E80" w:rsidRPr="00960EAF">
        <w:rPr>
          <w:rStyle w:val="FontStyle20"/>
          <w:sz w:val="24"/>
          <w:szCs w:val="24"/>
        </w:rPr>
        <w:t>договорной основе аудиторские организации, отдельных специалистов.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</w:p>
    <w:p w:rsidR="00A06E80" w:rsidRPr="00960EAF" w:rsidRDefault="00A06E80" w:rsidP="00A06E80">
      <w:pPr>
        <w:pStyle w:val="a7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 xml:space="preserve">       Статья 22.    Обеспечение доступа к информации о деятельности Контрольно-счетной палаты</w:t>
      </w:r>
    </w:p>
    <w:p w:rsidR="00A06E80" w:rsidRPr="00960EAF" w:rsidRDefault="00A06E80" w:rsidP="00A06E80">
      <w:pPr>
        <w:pStyle w:val="a7"/>
        <w:rPr>
          <w:rStyle w:val="FontStyle22"/>
          <w:sz w:val="24"/>
          <w:szCs w:val="24"/>
        </w:rPr>
      </w:pPr>
    </w:p>
    <w:p w:rsidR="00A06E80" w:rsidRPr="00960EAF" w:rsidRDefault="00A06E80" w:rsidP="00A06E80">
      <w:pPr>
        <w:pStyle w:val="Style2"/>
        <w:widowControl/>
        <w:numPr>
          <w:ilvl w:val="0"/>
          <w:numId w:val="18"/>
        </w:numPr>
        <w:tabs>
          <w:tab w:val="left" w:pos="720"/>
        </w:tabs>
        <w:spacing w:before="72" w:line="240" w:lineRule="auto"/>
        <w:ind w:firstLine="360"/>
        <w:rPr>
          <w:rStyle w:val="FontStyle20"/>
          <w:sz w:val="24"/>
          <w:szCs w:val="24"/>
        </w:rPr>
      </w:pPr>
      <w:proofErr w:type="gramStart"/>
      <w:r w:rsidRPr="00960EAF">
        <w:rPr>
          <w:rStyle w:val="FontStyle20"/>
          <w:sz w:val="24"/>
          <w:szCs w:val="24"/>
        </w:rPr>
        <w:t>Контрольно-счетная палата в целях обеспечения доступа к информации о своей деятельности размещает на официальном сайте муниципального района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</w:t>
      </w:r>
      <w:proofErr w:type="gramEnd"/>
      <w:r w:rsidRPr="00960EAF">
        <w:rPr>
          <w:rStyle w:val="FontStyle20"/>
          <w:sz w:val="24"/>
          <w:szCs w:val="24"/>
        </w:rPr>
        <w:t xml:space="preserve"> и </w:t>
      </w:r>
      <w:proofErr w:type="gramStart"/>
      <w:r w:rsidRPr="00960EAF">
        <w:rPr>
          <w:rStyle w:val="FontStyle20"/>
          <w:sz w:val="24"/>
          <w:szCs w:val="24"/>
        </w:rPr>
        <w:t>мерах</w:t>
      </w:r>
      <w:proofErr w:type="gramEnd"/>
      <w:r w:rsidRPr="00960EAF">
        <w:rPr>
          <w:rStyle w:val="FontStyle20"/>
          <w:sz w:val="24"/>
          <w:szCs w:val="24"/>
        </w:rPr>
        <w:t>.</w:t>
      </w:r>
    </w:p>
    <w:p w:rsidR="00A06E80" w:rsidRPr="00960EAF" w:rsidRDefault="00A06E80" w:rsidP="00A06E80">
      <w:pPr>
        <w:pStyle w:val="Style2"/>
        <w:widowControl/>
        <w:numPr>
          <w:ilvl w:val="0"/>
          <w:numId w:val="18"/>
        </w:numPr>
        <w:tabs>
          <w:tab w:val="left" w:pos="720"/>
        </w:tabs>
        <w:spacing w:before="5"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Контрольно-счетная палата ежегодно представляет отчет о своей деятельности в Думу муниципального района. Указанный отчет опубликовывается в средствах массовой информации и размещается в сети Интернет только после его рассмотрения Думой муниципального района.</w:t>
      </w:r>
    </w:p>
    <w:p w:rsidR="00A06E80" w:rsidRPr="00960EAF" w:rsidRDefault="00A06E80" w:rsidP="00A06E80">
      <w:pPr>
        <w:pStyle w:val="Style2"/>
        <w:widowControl/>
        <w:numPr>
          <w:ilvl w:val="0"/>
          <w:numId w:val="18"/>
        </w:numPr>
        <w:tabs>
          <w:tab w:val="left" w:pos="720"/>
          <w:tab w:val="left" w:pos="7507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  <w:r w:rsidRPr="00960EAF">
        <w:rPr>
          <w:rStyle w:val="FontStyle20"/>
          <w:sz w:val="24"/>
          <w:szCs w:val="24"/>
        </w:rPr>
        <w:tab/>
      </w:r>
    </w:p>
    <w:p w:rsidR="00A06E80" w:rsidRPr="00960EAF" w:rsidRDefault="00A06E80" w:rsidP="00A06E80">
      <w:pPr>
        <w:pStyle w:val="a6"/>
        <w:jc w:val="center"/>
        <w:rPr>
          <w:b/>
        </w:rPr>
      </w:pPr>
      <w:r w:rsidRPr="00960EAF">
        <w:rPr>
          <w:b/>
        </w:rPr>
        <w:t>Глава 4. ЗАКЛЮЧИТЕЛЬНЫЕ ПОЛОЖЕНИЯ</w:t>
      </w:r>
    </w:p>
    <w:p w:rsidR="00A06E80" w:rsidRPr="00960EAF" w:rsidRDefault="00A06E80" w:rsidP="00A06E80">
      <w:pPr>
        <w:pStyle w:val="Style5"/>
        <w:widowControl/>
        <w:tabs>
          <w:tab w:val="left" w:pos="426"/>
          <w:tab w:val="left" w:pos="7862"/>
        </w:tabs>
        <w:spacing w:before="67" w:line="240" w:lineRule="auto"/>
        <w:ind w:firstLine="0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 xml:space="preserve">       Статья 23.     Финансовое        обеспечение        деятельности</w:t>
      </w:r>
      <w:r w:rsidRPr="00960EAF">
        <w:rPr>
          <w:rStyle w:val="FontStyle22"/>
          <w:sz w:val="24"/>
          <w:szCs w:val="24"/>
        </w:rPr>
        <w:br/>
        <w:t>Контрольно-счетной палаты</w:t>
      </w:r>
    </w:p>
    <w:p w:rsidR="00A06E80" w:rsidRPr="00960EAF" w:rsidRDefault="00A06E80" w:rsidP="00A06E80">
      <w:pPr>
        <w:pStyle w:val="Style5"/>
        <w:widowControl/>
        <w:tabs>
          <w:tab w:val="left" w:pos="7862"/>
        </w:tabs>
        <w:spacing w:before="67" w:line="240" w:lineRule="auto"/>
        <w:ind w:left="2674"/>
        <w:rPr>
          <w:rStyle w:val="FontStyle22"/>
          <w:sz w:val="24"/>
          <w:szCs w:val="24"/>
        </w:rPr>
      </w:pPr>
      <w:r w:rsidRPr="00960EAF">
        <w:rPr>
          <w:rStyle w:val="FontStyle22"/>
          <w:b w:val="0"/>
          <w:bCs w:val="0"/>
          <w:sz w:val="24"/>
          <w:szCs w:val="24"/>
        </w:rPr>
        <w:tab/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before="77"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1.</w:t>
      </w:r>
      <w:r w:rsidRPr="00960EAF">
        <w:rPr>
          <w:rStyle w:val="FontStyle20"/>
          <w:sz w:val="24"/>
          <w:szCs w:val="24"/>
        </w:rPr>
        <w:tab/>
        <w:t>Финансовое обеспечение деятельности Контрольно-счетной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палаты предусматривается в объеме, позволяющем обеспечить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осуществление возложенных на нее полномочий.</w:t>
      </w:r>
    </w:p>
    <w:p w:rsidR="00A06E80" w:rsidRPr="00960EAF" w:rsidRDefault="00A06E80" w:rsidP="00A06E80">
      <w:pPr>
        <w:pStyle w:val="Style2"/>
        <w:widowControl/>
        <w:tabs>
          <w:tab w:val="left" w:pos="720"/>
          <w:tab w:val="left" w:pos="7507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2.</w:t>
      </w:r>
      <w:r w:rsidRPr="00960EAF">
        <w:rPr>
          <w:rStyle w:val="FontStyle20"/>
          <w:sz w:val="24"/>
          <w:szCs w:val="24"/>
        </w:rPr>
        <w:tab/>
        <w:t>Расходы на обеспечение деятельности Контрольно-счетной палаты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предусматриваются в бюджете муниципального района отдельной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строкой в соответствии с классификацией расходов бюджетов Российской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Федерации.</w:t>
      </w:r>
      <w:r w:rsidRPr="00960EAF">
        <w:rPr>
          <w:rStyle w:val="FontStyle20"/>
          <w:sz w:val="24"/>
          <w:szCs w:val="24"/>
        </w:rPr>
        <w:tab/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3.</w:t>
      </w:r>
      <w:r w:rsidRPr="00960EAF">
        <w:rPr>
          <w:rStyle w:val="FontStyle20"/>
          <w:sz w:val="24"/>
          <w:szCs w:val="24"/>
        </w:rPr>
        <w:tab/>
      </w:r>
      <w:proofErr w:type="gramStart"/>
      <w:r w:rsidRPr="00960EAF">
        <w:rPr>
          <w:rStyle w:val="FontStyle20"/>
          <w:sz w:val="24"/>
          <w:szCs w:val="24"/>
        </w:rPr>
        <w:t>Контроль за</w:t>
      </w:r>
      <w:proofErr w:type="gramEnd"/>
      <w:r w:rsidRPr="00960EAF">
        <w:rPr>
          <w:rStyle w:val="FontStyle20"/>
          <w:sz w:val="24"/>
          <w:szCs w:val="24"/>
        </w:rPr>
        <w:t xml:space="preserve"> использованием Контрольно-счетной палатой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 xml:space="preserve">бюджетных средств и </w:t>
      </w:r>
      <w:r w:rsidR="00EC2AE2">
        <w:rPr>
          <w:rStyle w:val="FontStyle20"/>
          <w:sz w:val="24"/>
          <w:szCs w:val="24"/>
        </w:rPr>
        <w:t>м</w:t>
      </w:r>
      <w:r w:rsidRPr="00960EAF">
        <w:rPr>
          <w:rStyle w:val="FontStyle20"/>
          <w:sz w:val="24"/>
          <w:szCs w:val="24"/>
        </w:rPr>
        <w:t>униципального имущества осуществляется на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основании правовых актов Думы муниципального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района.</w:t>
      </w:r>
    </w:p>
    <w:p w:rsidR="00A06E80" w:rsidRPr="00960EAF" w:rsidRDefault="00A06E80" w:rsidP="00A06E80">
      <w:pPr>
        <w:pStyle w:val="a6"/>
        <w:tabs>
          <w:tab w:val="left" w:pos="426"/>
        </w:tabs>
        <w:rPr>
          <w:b/>
        </w:rPr>
      </w:pPr>
      <w:r w:rsidRPr="00960EAF">
        <w:rPr>
          <w:b/>
        </w:rPr>
        <w:t xml:space="preserve">       Статья 24. Материальное и социальное обеспечение работников Контрольно-счетной палаты.</w:t>
      </w:r>
    </w:p>
    <w:p w:rsidR="00A06E80" w:rsidRPr="00960EAF" w:rsidRDefault="00A06E80" w:rsidP="00A06E80">
      <w:pPr>
        <w:pStyle w:val="a6"/>
        <w:jc w:val="both"/>
        <w:rPr>
          <w:b/>
        </w:rPr>
      </w:pPr>
      <w:r w:rsidRPr="00960EAF">
        <w:t xml:space="preserve">      Председателю и инспекторам Контрольно-счетной палаты устанавливается денежное вознаграждение и иные выплаты в соответствии с Положением об условиях оплаты труда муниципальных служащих МО «Баяндаевский район».</w:t>
      </w:r>
    </w:p>
    <w:p w:rsidR="00A06E80" w:rsidRPr="00960EAF" w:rsidRDefault="00A06E80" w:rsidP="00A06E80">
      <w:pPr>
        <w:pStyle w:val="a6"/>
        <w:jc w:val="both"/>
        <w:rPr>
          <w:b/>
        </w:rPr>
      </w:pPr>
      <w:r w:rsidRPr="00960EAF">
        <w:rPr>
          <w:b/>
        </w:rPr>
        <w:t xml:space="preserve">       Статья 25. Порядок внесения изменений и дополнений в настоящее                 Положение</w:t>
      </w:r>
    </w:p>
    <w:p w:rsidR="00A06E80" w:rsidRPr="00960EAF" w:rsidRDefault="00A06E80" w:rsidP="00A06E80">
      <w:pPr>
        <w:pStyle w:val="a6"/>
        <w:jc w:val="both"/>
      </w:pPr>
      <w:r w:rsidRPr="00960EAF">
        <w:lastRenderedPageBreak/>
        <w:t xml:space="preserve">       Предложения о внесении изменений, дополнений в настоящее Положение вносятся председателем Контрольно-счетной палаты в порядке правотворческой инициативы в соответствии с Регламентом Думы муниципального района.</w:t>
      </w:r>
    </w:p>
    <w:p w:rsidR="00A06E80" w:rsidRDefault="00A06E80" w:rsidP="00A06E80">
      <w:pPr>
        <w:jc w:val="both"/>
      </w:pPr>
    </w:p>
    <w:sectPr w:rsidR="00A06E80" w:rsidSect="0042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EB3"/>
    <w:multiLevelType w:val="singleLevel"/>
    <w:tmpl w:val="2354D348"/>
    <w:lvl w:ilvl="0">
      <w:start w:val="1"/>
      <w:numFmt w:val="decimal"/>
      <w:lvlText w:val="%1."/>
      <w:legacy w:legacy="1" w:legacySpace="0" w:legacyIndent="508"/>
      <w:lvlJc w:val="left"/>
      <w:rPr>
        <w:rFonts w:ascii="Times New Roman" w:eastAsia="Times New Roman" w:hAnsi="Times New Roman" w:cs="Times New Roman"/>
      </w:rPr>
    </w:lvl>
  </w:abstractNum>
  <w:abstractNum w:abstractNumId="1">
    <w:nsid w:val="10C22258"/>
    <w:multiLevelType w:val="singleLevel"/>
    <w:tmpl w:val="9FD8CE9C"/>
    <w:lvl w:ilvl="0">
      <w:start w:val="15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15297005"/>
    <w:multiLevelType w:val="singleLevel"/>
    <w:tmpl w:val="5DD64A6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DAE463E"/>
    <w:multiLevelType w:val="singleLevel"/>
    <w:tmpl w:val="D368E9CC"/>
    <w:lvl w:ilvl="0">
      <w:start w:val="1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20C60760"/>
    <w:multiLevelType w:val="singleLevel"/>
    <w:tmpl w:val="4EE2A86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3013044A"/>
    <w:multiLevelType w:val="hybridMultilevel"/>
    <w:tmpl w:val="C11005B6"/>
    <w:lvl w:ilvl="0" w:tplc="394431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2D5DBB"/>
    <w:multiLevelType w:val="singleLevel"/>
    <w:tmpl w:val="A540FC0A"/>
    <w:lvl w:ilvl="0">
      <w:start w:val="2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7">
    <w:nsid w:val="34A67F52"/>
    <w:multiLevelType w:val="hybridMultilevel"/>
    <w:tmpl w:val="DCFAE6F6"/>
    <w:lvl w:ilvl="0" w:tplc="5C465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E70DC9"/>
    <w:multiLevelType w:val="hybridMultilevel"/>
    <w:tmpl w:val="699C2796"/>
    <w:lvl w:ilvl="0" w:tplc="33C0DEA2">
      <w:start w:val="8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>
    <w:nsid w:val="40DB467C"/>
    <w:multiLevelType w:val="singleLevel"/>
    <w:tmpl w:val="6C624A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476418F3"/>
    <w:multiLevelType w:val="singleLevel"/>
    <w:tmpl w:val="CFCC7194"/>
    <w:lvl w:ilvl="0">
      <w:start w:val="6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1">
    <w:nsid w:val="479D216C"/>
    <w:multiLevelType w:val="singleLevel"/>
    <w:tmpl w:val="C0AAEAA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4F356B2D"/>
    <w:multiLevelType w:val="hybridMultilevel"/>
    <w:tmpl w:val="8EE20514"/>
    <w:lvl w:ilvl="0" w:tplc="013226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813ACC"/>
    <w:multiLevelType w:val="hybridMultilevel"/>
    <w:tmpl w:val="BF6AF19A"/>
    <w:lvl w:ilvl="0" w:tplc="59707A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7112EB"/>
    <w:multiLevelType w:val="singleLevel"/>
    <w:tmpl w:val="DE088592"/>
    <w:lvl w:ilvl="0">
      <w:start w:val="8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54923C6F"/>
    <w:multiLevelType w:val="hybridMultilevel"/>
    <w:tmpl w:val="6A58288A"/>
    <w:lvl w:ilvl="0" w:tplc="68422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D07DC7"/>
    <w:multiLevelType w:val="singleLevel"/>
    <w:tmpl w:val="FAC4DB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5629307C"/>
    <w:multiLevelType w:val="singleLevel"/>
    <w:tmpl w:val="A73AF180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>
    <w:nsid w:val="5B1A323D"/>
    <w:multiLevelType w:val="singleLevel"/>
    <w:tmpl w:val="0A800E32"/>
    <w:lvl w:ilvl="0">
      <w:start w:val="4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61EC5946"/>
    <w:multiLevelType w:val="singleLevel"/>
    <w:tmpl w:val="546AD352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6516382A"/>
    <w:multiLevelType w:val="singleLevel"/>
    <w:tmpl w:val="E4342566"/>
    <w:lvl w:ilvl="0">
      <w:start w:val="6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1">
    <w:nsid w:val="67334B7B"/>
    <w:multiLevelType w:val="singleLevel"/>
    <w:tmpl w:val="F77AB6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3BA7470"/>
    <w:multiLevelType w:val="hybridMultilevel"/>
    <w:tmpl w:val="13AC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327FE"/>
    <w:multiLevelType w:val="hybridMultilevel"/>
    <w:tmpl w:val="B030BA90"/>
    <w:lvl w:ilvl="0" w:tplc="59707A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D032BBB"/>
    <w:multiLevelType w:val="singleLevel"/>
    <w:tmpl w:val="9BC43D84"/>
    <w:lvl w:ilvl="0">
      <w:start w:val="7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"/>
  </w:num>
  <w:num w:numId="3">
    <w:abstractNumId w:val="16"/>
  </w:num>
  <w:num w:numId="4">
    <w:abstractNumId w:val="1"/>
  </w:num>
  <w:num w:numId="5">
    <w:abstractNumId w:val="17"/>
  </w:num>
  <w:num w:numId="6">
    <w:abstractNumId w:val="4"/>
  </w:num>
  <w:num w:numId="7">
    <w:abstractNumId w:val="18"/>
  </w:num>
  <w:num w:numId="8">
    <w:abstractNumId w:val="24"/>
  </w:num>
  <w:num w:numId="9">
    <w:abstractNumId w:val="3"/>
  </w:num>
  <w:num w:numId="10">
    <w:abstractNumId w:val="10"/>
  </w:num>
  <w:num w:numId="11">
    <w:abstractNumId w:val="14"/>
  </w:num>
  <w:num w:numId="12">
    <w:abstractNumId w:val="21"/>
  </w:num>
  <w:num w:numId="13">
    <w:abstractNumId w:val="20"/>
  </w:num>
  <w:num w:numId="14">
    <w:abstractNumId w:val="0"/>
  </w:num>
  <w:num w:numId="15">
    <w:abstractNumId w:val="19"/>
  </w:num>
  <w:num w:numId="16">
    <w:abstractNumId w:val="9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  <w:num w:numId="21">
    <w:abstractNumId w:val="12"/>
  </w:num>
  <w:num w:numId="22">
    <w:abstractNumId w:val="8"/>
  </w:num>
  <w:num w:numId="23">
    <w:abstractNumId w:val="23"/>
  </w:num>
  <w:num w:numId="24">
    <w:abstractNumId w:val="1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11F"/>
    <w:rsid w:val="0000358E"/>
    <w:rsid w:val="00003C7B"/>
    <w:rsid w:val="0001454A"/>
    <w:rsid w:val="000220CD"/>
    <w:rsid w:val="0003129A"/>
    <w:rsid w:val="00042DFA"/>
    <w:rsid w:val="00045C6B"/>
    <w:rsid w:val="00052ACB"/>
    <w:rsid w:val="00056179"/>
    <w:rsid w:val="00067AAB"/>
    <w:rsid w:val="00071119"/>
    <w:rsid w:val="000713BB"/>
    <w:rsid w:val="000714FA"/>
    <w:rsid w:val="00072A47"/>
    <w:rsid w:val="000730C7"/>
    <w:rsid w:val="00075E58"/>
    <w:rsid w:val="000806D1"/>
    <w:rsid w:val="000863A3"/>
    <w:rsid w:val="00090E86"/>
    <w:rsid w:val="000935A9"/>
    <w:rsid w:val="000A381A"/>
    <w:rsid w:val="000B5D40"/>
    <w:rsid w:val="000B6751"/>
    <w:rsid w:val="000C0C80"/>
    <w:rsid w:val="000E591E"/>
    <w:rsid w:val="001021D6"/>
    <w:rsid w:val="001055C1"/>
    <w:rsid w:val="00111486"/>
    <w:rsid w:val="00112FEF"/>
    <w:rsid w:val="001178DA"/>
    <w:rsid w:val="00121F91"/>
    <w:rsid w:val="00132C83"/>
    <w:rsid w:val="0015390D"/>
    <w:rsid w:val="00160C5C"/>
    <w:rsid w:val="00163FF4"/>
    <w:rsid w:val="00166D0D"/>
    <w:rsid w:val="00171AA2"/>
    <w:rsid w:val="0018527B"/>
    <w:rsid w:val="00191136"/>
    <w:rsid w:val="001938EA"/>
    <w:rsid w:val="001946DF"/>
    <w:rsid w:val="001958C4"/>
    <w:rsid w:val="001975AC"/>
    <w:rsid w:val="001A4F31"/>
    <w:rsid w:val="001A57D3"/>
    <w:rsid w:val="001D64EC"/>
    <w:rsid w:val="001D7F64"/>
    <w:rsid w:val="001E0CDB"/>
    <w:rsid w:val="001E1355"/>
    <w:rsid w:val="001E5ECD"/>
    <w:rsid w:val="001F291D"/>
    <w:rsid w:val="001F4BD2"/>
    <w:rsid w:val="00200447"/>
    <w:rsid w:val="00202683"/>
    <w:rsid w:val="002078D5"/>
    <w:rsid w:val="002112A7"/>
    <w:rsid w:val="002127EE"/>
    <w:rsid w:val="002429AD"/>
    <w:rsid w:val="00246ECD"/>
    <w:rsid w:val="0025143E"/>
    <w:rsid w:val="00253784"/>
    <w:rsid w:val="00253E82"/>
    <w:rsid w:val="0026069D"/>
    <w:rsid w:val="00266AD4"/>
    <w:rsid w:val="002709F6"/>
    <w:rsid w:val="002753C8"/>
    <w:rsid w:val="002828E2"/>
    <w:rsid w:val="00284E30"/>
    <w:rsid w:val="0028550D"/>
    <w:rsid w:val="002A211B"/>
    <w:rsid w:val="002B2905"/>
    <w:rsid w:val="002C2CD3"/>
    <w:rsid w:val="002D006F"/>
    <w:rsid w:val="002D2CF2"/>
    <w:rsid w:val="00304159"/>
    <w:rsid w:val="00322AC0"/>
    <w:rsid w:val="0032798E"/>
    <w:rsid w:val="003323F7"/>
    <w:rsid w:val="00336A7A"/>
    <w:rsid w:val="0034729F"/>
    <w:rsid w:val="00347507"/>
    <w:rsid w:val="00361B40"/>
    <w:rsid w:val="00365B45"/>
    <w:rsid w:val="00376D1B"/>
    <w:rsid w:val="0037781B"/>
    <w:rsid w:val="003824ED"/>
    <w:rsid w:val="00383D22"/>
    <w:rsid w:val="00391B3B"/>
    <w:rsid w:val="003B04B0"/>
    <w:rsid w:val="003B416B"/>
    <w:rsid w:val="003C7252"/>
    <w:rsid w:val="003C7E55"/>
    <w:rsid w:val="003D1D7A"/>
    <w:rsid w:val="003D401B"/>
    <w:rsid w:val="003D5046"/>
    <w:rsid w:val="003E06EB"/>
    <w:rsid w:val="00401A2A"/>
    <w:rsid w:val="00405FF5"/>
    <w:rsid w:val="004119AC"/>
    <w:rsid w:val="00414872"/>
    <w:rsid w:val="00421115"/>
    <w:rsid w:val="00424F80"/>
    <w:rsid w:val="00426C08"/>
    <w:rsid w:val="00431EDE"/>
    <w:rsid w:val="004423BE"/>
    <w:rsid w:val="00464ABD"/>
    <w:rsid w:val="0046550C"/>
    <w:rsid w:val="00475A5E"/>
    <w:rsid w:val="0048015E"/>
    <w:rsid w:val="00483001"/>
    <w:rsid w:val="004843C4"/>
    <w:rsid w:val="00484B2F"/>
    <w:rsid w:val="004913D6"/>
    <w:rsid w:val="00497923"/>
    <w:rsid w:val="004A3C01"/>
    <w:rsid w:val="004D3F2B"/>
    <w:rsid w:val="004D7F3B"/>
    <w:rsid w:val="004E0D58"/>
    <w:rsid w:val="004E7234"/>
    <w:rsid w:val="004F1680"/>
    <w:rsid w:val="00502799"/>
    <w:rsid w:val="005042A2"/>
    <w:rsid w:val="00505283"/>
    <w:rsid w:val="00512A56"/>
    <w:rsid w:val="00515717"/>
    <w:rsid w:val="005213B2"/>
    <w:rsid w:val="00523967"/>
    <w:rsid w:val="005253D8"/>
    <w:rsid w:val="00527AF8"/>
    <w:rsid w:val="00530A16"/>
    <w:rsid w:val="005331B3"/>
    <w:rsid w:val="00533557"/>
    <w:rsid w:val="00534E29"/>
    <w:rsid w:val="00536C72"/>
    <w:rsid w:val="00540A94"/>
    <w:rsid w:val="00543398"/>
    <w:rsid w:val="005502BD"/>
    <w:rsid w:val="00550AF8"/>
    <w:rsid w:val="00550B81"/>
    <w:rsid w:val="005515C5"/>
    <w:rsid w:val="0055223C"/>
    <w:rsid w:val="005704DF"/>
    <w:rsid w:val="0057272F"/>
    <w:rsid w:val="00576573"/>
    <w:rsid w:val="00581451"/>
    <w:rsid w:val="00587FF3"/>
    <w:rsid w:val="00594909"/>
    <w:rsid w:val="00594C30"/>
    <w:rsid w:val="005B16CF"/>
    <w:rsid w:val="005C6A89"/>
    <w:rsid w:val="005D4143"/>
    <w:rsid w:val="005D645B"/>
    <w:rsid w:val="005E3699"/>
    <w:rsid w:val="005F50C5"/>
    <w:rsid w:val="00611763"/>
    <w:rsid w:val="0061712D"/>
    <w:rsid w:val="006254B8"/>
    <w:rsid w:val="00625623"/>
    <w:rsid w:val="00625B12"/>
    <w:rsid w:val="00625FE5"/>
    <w:rsid w:val="00636EBA"/>
    <w:rsid w:val="00643CD6"/>
    <w:rsid w:val="00644EB7"/>
    <w:rsid w:val="00645B14"/>
    <w:rsid w:val="0066169D"/>
    <w:rsid w:val="0067416C"/>
    <w:rsid w:val="006804F0"/>
    <w:rsid w:val="00694D3F"/>
    <w:rsid w:val="006A6A63"/>
    <w:rsid w:val="006B365C"/>
    <w:rsid w:val="006B615D"/>
    <w:rsid w:val="006C4286"/>
    <w:rsid w:val="006D0743"/>
    <w:rsid w:val="006E21F8"/>
    <w:rsid w:val="006E75FD"/>
    <w:rsid w:val="006F009A"/>
    <w:rsid w:val="006F17BE"/>
    <w:rsid w:val="00700600"/>
    <w:rsid w:val="00703BF2"/>
    <w:rsid w:val="00713A81"/>
    <w:rsid w:val="00713EE2"/>
    <w:rsid w:val="00714EEE"/>
    <w:rsid w:val="00740483"/>
    <w:rsid w:val="00742DE7"/>
    <w:rsid w:val="00752EDB"/>
    <w:rsid w:val="00753CFD"/>
    <w:rsid w:val="00753EFE"/>
    <w:rsid w:val="00754814"/>
    <w:rsid w:val="00773511"/>
    <w:rsid w:val="00773AED"/>
    <w:rsid w:val="00782673"/>
    <w:rsid w:val="00782EBB"/>
    <w:rsid w:val="00791206"/>
    <w:rsid w:val="007A01C4"/>
    <w:rsid w:val="007A0497"/>
    <w:rsid w:val="007A4DF7"/>
    <w:rsid w:val="007C0E68"/>
    <w:rsid w:val="007C208D"/>
    <w:rsid w:val="007C4D74"/>
    <w:rsid w:val="007F351B"/>
    <w:rsid w:val="00802F04"/>
    <w:rsid w:val="00810BA2"/>
    <w:rsid w:val="008162DE"/>
    <w:rsid w:val="00817167"/>
    <w:rsid w:val="00823884"/>
    <w:rsid w:val="00846385"/>
    <w:rsid w:val="00850558"/>
    <w:rsid w:val="00853365"/>
    <w:rsid w:val="00865B7F"/>
    <w:rsid w:val="00865C0B"/>
    <w:rsid w:val="00872301"/>
    <w:rsid w:val="00874DB3"/>
    <w:rsid w:val="00875AAC"/>
    <w:rsid w:val="00885296"/>
    <w:rsid w:val="00885A24"/>
    <w:rsid w:val="00886D74"/>
    <w:rsid w:val="00891229"/>
    <w:rsid w:val="00892B4E"/>
    <w:rsid w:val="008A011F"/>
    <w:rsid w:val="008A0C87"/>
    <w:rsid w:val="008B5F39"/>
    <w:rsid w:val="008C2B30"/>
    <w:rsid w:val="008D7D05"/>
    <w:rsid w:val="008E6561"/>
    <w:rsid w:val="008F75D6"/>
    <w:rsid w:val="00903993"/>
    <w:rsid w:val="00907CF7"/>
    <w:rsid w:val="00907FB5"/>
    <w:rsid w:val="00914EBC"/>
    <w:rsid w:val="009205A4"/>
    <w:rsid w:val="009222A4"/>
    <w:rsid w:val="009261BE"/>
    <w:rsid w:val="00931CB5"/>
    <w:rsid w:val="00934D33"/>
    <w:rsid w:val="0094417C"/>
    <w:rsid w:val="00946885"/>
    <w:rsid w:val="009471C3"/>
    <w:rsid w:val="00956BC8"/>
    <w:rsid w:val="00960EAF"/>
    <w:rsid w:val="009629B7"/>
    <w:rsid w:val="0098101D"/>
    <w:rsid w:val="00982ED9"/>
    <w:rsid w:val="009A0AD9"/>
    <w:rsid w:val="009A3C57"/>
    <w:rsid w:val="009B2C42"/>
    <w:rsid w:val="009B6F20"/>
    <w:rsid w:val="009C1EB4"/>
    <w:rsid w:val="009D4456"/>
    <w:rsid w:val="009D5CE8"/>
    <w:rsid w:val="009E26B0"/>
    <w:rsid w:val="009F3BC1"/>
    <w:rsid w:val="00A0154D"/>
    <w:rsid w:val="00A02454"/>
    <w:rsid w:val="00A06E80"/>
    <w:rsid w:val="00A07231"/>
    <w:rsid w:val="00A1037D"/>
    <w:rsid w:val="00A27C35"/>
    <w:rsid w:val="00A3402B"/>
    <w:rsid w:val="00A350CC"/>
    <w:rsid w:val="00A376C1"/>
    <w:rsid w:val="00A37B17"/>
    <w:rsid w:val="00A447EB"/>
    <w:rsid w:val="00A44F3F"/>
    <w:rsid w:val="00A50A29"/>
    <w:rsid w:val="00A53C68"/>
    <w:rsid w:val="00A5775E"/>
    <w:rsid w:val="00A60CE6"/>
    <w:rsid w:val="00A655FB"/>
    <w:rsid w:val="00A67BE0"/>
    <w:rsid w:val="00A75F17"/>
    <w:rsid w:val="00A8682E"/>
    <w:rsid w:val="00A86CCC"/>
    <w:rsid w:val="00A9041A"/>
    <w:rsid w:val="00AA007D"/>
    <w:rsid w:val="00AA0341"/>
    <w:rsid w:val="00AA254D"/>
    <w:rsid w:val="00AA6630"/>
    <w:rsid w:val="00AB04B4"/>
    <w:rsid w:val="00AB16C9"/>
    <w:rsid w:val="00AB382B"/>
    <w:rsid w:val="00AB584E"/>
    <w:rsid w:val="00AB7C3D"/>
    <w:rsid w:val="00AC3DB5"/>
    <w:rsid w:val="00AC48F7"/>
    <w:rsid w:val="00AC4EB1"/>
    <w:rsid w:val="00AC4F38"/>
    <w:rsid w:val="00AC6F19"/>
    <w:rsid w:val="00AD4619"/>
    <w:rsid w:val="00AE207E"/>
    <w:rsid w:val="00AF6892"/>
    <w:rsid w:val="00B01E8F"/>
    <w:rsid w:val="00B10368"/>
    <w:rsid w:val="00B2426F"/>
    <w:rsid w:val="00B402E0"/>
    <w:rsid w:val="00B42179"/>
    <w:rsid w:val="00B676E2"/>
    <w:rsid w:val="00B6771D"/>
    <w:rsid w:val="00B74F57"/>
    <w:rsid w:val="00B83922"/>
    <w:rsid w:val="00B910F3"/>
    <w:rsid w:val="00B928DF"/>
    <w:rsid w:val="00B975A4"/>
    <w:rsid w:val="00BA3975"/>
    <w:rsid w:val="00BA50D4"/>
    <w:rsid w:val="00BB1A7C"/>
    <w:rsid w:val="00BB71C3"/>
    <w:rsid w:val="00BC020A"/>
    <w:rsid w:val="00BC3987"/>
    <w:rsid w:val="00BE242B"/>
    <w:rsid w:val="00BE7713"/>
    <w:rsid w:val="00C05B3A"/>
    <w:rsid w:val="00C12EBF"/>
    <w:rsid w:val="00C13E14"/>
    <w:rsid w:val="00C15BF4"/>
    <w:rsid w:val="00C21E14"/>
    <w:rsid w:val="00C222EA"/>
    <w:rsid w:val="00C2300A"/>
    <w:rsid w:val="00C319F7"/>
    <w:rsid w:val="00C31FB6"/>
    <w:rsid w:val="00C41023"/>
    <w:rsid w:val="00C43AE5"/>
    <w:rsid w:val="00C60ECC"/>
    <w:rsid w:val="00C632DC"/>
    <w:rsid w:val="00C72561"/>
    <w:rsid w:val="00C74921"/>
    <w:rsid w:val="00C762EC"/>
    <w:rsid w:val="00C837BB"/>
    <w:rsid w:val="00C86B95"/>
    <w:rsid w:val="00C875BE"/>
    <w:rsid w:val="00C905FC"/>
    <w:rsid w:val="00C91985"/>
    <w:rsid w:val="00C92110"/>
    <w:rsid w:val="00C93A89"/>
    <w:rsid w:val="00C95A9C"/>
    <w:rsid w:val="00CB2EC0"/>
    <w:rsid w:val="00CC71C4"/>
    <w:rsid w:val="00CD258D"/>
    <w:rsid w:val="00CD4418"/>
    <w:rsid w:val="00D029FE"/>
    <w:rsid w:val="00D05B92"/>
    <w:rsid w:val="00D068F5"/>
    <w:rsid w:val="00D07267"/>
    <w:rsid w:val="00D1502B"/>
    <w:rsid w:val="00D17164"/>
    <w:rsid w:val="00D30344"/>
    <w:rsid w:val="00D3289C"/>
    <w:rsid w:val="00D349BA"/>
    <w:rsid w:val="00D35CCE"/>
    <w:rsid w:val="00D467ED"/>
    <w:rsid w:val="00D53879"/>
    <w:rsid w:val="00D542CC"/>
    <w:rsid w:val="00D61A9D"/>
    <w:rsid w:val="00D635BA"/>
    <w:rsid w:val="00D70953"/>
    <w:rsid w:val="00D96D35"/>
    <w:rsid w:val="00DA6511"/>
    <w:rsid w:val="00DA7AB6"/>
    <w:rsid w:val="00DB24EA"/>
    <w:rsid w:val="00DB4342"/>
    <w:rsid w:val="00DB4BD8"/>
    <w:rsid w:val="00DC6355"/>
    <w:rsid w:val="00DD0B47"/>
    <w:rsid w:val="00DD10DD"/>
    <w:rsid w:val="00DD10E2"/>
    <w:rsid w:val="00DD2013"/>
    <w:rsid w:val="00DD705B"/>
    <w:rsid w:val="00DF74C7"/>
    <w:rsid w:val="00E00D5E"/>
    <w:rsid w:val="00E068D4"/>
    <w:rsid w:val="00E07651"/>
    <w:rsid w:val="00E11E18"/>
    <w:rsid w:val="00E11E87"/>
    <w:rsid w:val="00E20E15"/>
    <w:rsid w:val="00E36093"/>
    <w:rsid w:val="00E46FC6"/>
    <w:rsid w:val="00E5050E"/>
    <w:rsid w:val="00E54DAC"/>
    <w:rsid w:val="00E5671F"/>
    <w:rsid w:val="00E569D6"/>
    <w:rsid w:val="00E57DD5"/>
    <w:rsid w:val="00E9759A"/>
    <w:rsid w:val="00EB0237"/>
    <w:rsid w:val="00EC070C"/>
    <w:rsid w:val="00EC2438"/>
    <w:rsid w:val="00EC2AE2"/>
    <w:rsid w:val="00EC58ED"/>
    <w:rsid w:val="00EC6177"/>
    <w:rsid w:val="00EC6190"/>
    <w:rsid w:val="00ED1D35"/>
    <w:rsid w:val="00ED62F7"/>
    <w:rsid w:val="00EE1E59"/>
    <w:rsid w:val="00EE62C8"/>
    <w:rsid w:val="00EF1F18"/>
    <w:rsid w:val="00EF401B"/>
    <w:rsid w:val="00F002C1"/>
    <w:rsid w:val="00F03B21"/>
    <w:rsid w:val="00F05220"/>
    <w:rsid w:val="00F113DE"/>
    <w:rsid w:val="00F167CC"/>
    <w:rsid w:val="00F264D4"/>
    <w:rsid w:val="00F32981"/>
    <w:rsid w:val="00F33F6C"/>
    <w:rsid w:val="00F375CD"/>
    <w:rsid w:val="00F4091F"/>
    <w:rsid w:val="00F5342E"/>
    <w:rsid w:val="00F5398A"/>
    <w:rsid w:val="00F54F38"/>
    <w:rsid w:val="00F55EEC"/>
    <w:rsid w:val="00F643C8"/>
    <w:rsid w:val="00F660EC"/>
    <w:rsid w:val="00F6686D"/>
    <w:rsid w:val="00F71342"/>
    <w:rsid w:val="00F724D6"/>
    <w:rsid w:val="00F91FC5"/>
    <w:rsid w:val="00F9324B"/>
    <w:rsid w:val="00FA14F5"/>
    <w:rsid w:val="00FA2208"/>
    <w:rsid w:val="00FB186B"/>
    <w:rsid w:val="00FC270A"/>
    <w:rsid w:val="00FC29DF"/>
    <w:rsid w:val="00FD53B9"/>
    <w:rsid w:val="00FE2870"/>
    <w:rsid w:val="00FE6468"/>
    <w:rsid w:val="00FE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1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11F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1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11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01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1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rsid w:val="00E07651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429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42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2429AD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basedOn w:val="a0"/>
    <w:rsid w:val="002429AD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A06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rsid w:val="00A06E80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A06E8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06E80"/>
    <w:pPr>
      <w:widowControl w:val="0"/>
      <w:autoSpaceDE w:val="0"/>
      <w:autoSpaceDN w:val="0"/>
      <w:adjustRightInd w:val="0"/>
      <w:spacing w:line="322" w:lineRule="exact"/>
      <w:ind w:hanging="1843"/>
    </w:pPr>
  </w:style>
  <w:style w:type="paragraph" w:customStyle="1" w:styleId="Style6">
    <w:name w:val="Style6"/>
    <w:basedOn w:val="a"/>
    <w:rsid w:val="00A06E80"/>
    <w:pPr>
      <w:widowControl w:val="0"/>
      <w:autoSpaceDE w:val="0"/>
      <w:autoSpaceDN w:val="0"/>
      <w:adjustRightInd w:val="0"/>
      <w:spacing w:line="336" w:lineRule="exact"/>
      <w:ind w:firstLine="533"/>
      <w:jc w:val="both"/>
    </w:pPr>
  </w:style>
  <w:style w:type="paragraph" w:customStyle="1" w:styleId="Style7">
    <w:name w:val="Style7"/>
    <w:basedOn w:val="a"/>
    <w:rsid w:val="00A06E80"/>
    <w:pPr>
      <w:widowControl w:val="0"/>
      <w:autoSpaceDE w:val="0"/>
      <w:autoSpaceDN w:val="0"/>
      <w:adjustRightInd w:val="0"/>
      <w:spacing w:line="325" w:lineRule="exact"/>
      <w:ind w:firstLine="701"/>
      <w:jc w:val="both"/>
    </w:pPr>
  </w:style>
  <w:style w:type="paragraph" w:customStyle="1" w:styleId="Style8">
    <w:name w:val="Style8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9">
    <w:name w:val="Style9"/>
    <w:basedOn w:val="a"/>
    <w:rsid w:val="00A06E80"/>
    <w:pPr>
      <w:widowControl w:val="0"/>
      <w:autoSpaceDE w:val="0"/>
      <w:autoSpaceDN w:val="0"/>
      <w:adjustRightInd w:val="0"/>
      <w:spacing w:line="322" w:lineRule="exact"/>
      <w:ind w:hanging="197"/>
      <w:jc w:val="both"/>
    </w:pPr>
  </w:style>
  <w:style w:type="paragraph" w:customStyle="1" w:styleId="Style10">
    <w:name w:val="Style10"/>
    <w:basedOn w:val="a"/>
    <w:rsid w:val="00A06E8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A06E80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3">
    <w:name w:val="Style13"/>
    <w:basedOn w:val="a"/>
    <w:rsid w:val="00A06E80"/>
    <w:pPr>
      <w:widowControl w:val="0"/>
      <w:autoSpaceDE w:val="0"/>
      <w:autoSpaceDN w:val="0"/>
      <w:adjustRightInd w:val="0"/>
      <w:spacing w:line="331" w:lineRule="exact"/>
      <w:ind w:firstLine="749"/>
    </w:pPr>
  </w:style>
  <w:style w:type="paragraph" w:customStyle="1" w:styleId="Style15">
    <w:name w:val="Style15"/>
    <w:basedOn w:val="a"/>
    <w:rsid w:val="00A06E80"/>
    <w:pPr>
      <w:widowControl w:val="0"/>
      <w:autoSpaceDE w:val="0"/>
      <w:autoSpaceDN w:val="0"/>
      <w:adjustRightInd w:val="0"/>
      <w:spacing w:line="341" w:lineRule="exact"/>
      <w:ind w:hanging="1723"/>
    </w:pPr>
  </w:style>
  <w:style w:type="paragraph" w:customStyle="1" w:styleId="Style16">
    <w:name w:val="Style16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917"/>
    </w:pPr>
  </w:style>
  <w:style w:type="paragraph" w:customStyle="1" w:styleId="Style17">
    <w:name w:val="Style17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878"/>
      <w:jc w:val="both"/>
    </w:pPr>
  </w:style>
  <w:style w:type="character" w:customStyle="1" w:styleId="FontStyle21">
    <w:name w:val="Font Style21"/>
    <w:basedOn w:val="a0"/>
    <w:rsid w:val="00A06E80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a0"/>
    <w:rsid w:val="00A06E8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rsid w:val="00A06E80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rsid w:val="00A06E80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nhideWhenUsed/>
    <w:rsid w:val="00A06E8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06E80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5986</Words>
  <Characters>34125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5</cp:revision>
  <cp:lastPrinted>2013-11-28T00:51:00Z</cp:lastPrinted>
  <dcterms:created xsi:type="dcterms:W3CDTF">2013-11-27T23:25:00Z</dcterms:created>
  <dcterms:modified xsi:type="dcterms:W3CDTF">2013-12-06T02:33:00Z</dcterms:modified>
</cp:coreProperties>
</file>